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99" w:rsidRDefault="00796599" w:rsidP="00796599">
      <w:pPr>
        <w:pStyle w:val="a3"/>
        <w:spacing w:after="0"/>
        <w:ind w:left="360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</w:p>
    <w:p w:rsidR="00796599" w:rsidRDefault="00796599" w:rsidP="00796599">
      <w:pPr>
        <w:pStyle w:val="a3"/>
        <w:spacing w:after="0"/>
        <w:ind w:left="360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</w:p>
    <w:p w:rsidR="00796599" w:rsidRDefault="00796599" w:rsidP="00796599">
      <w:pPr>
        <w:pStyle w:val="a3"/>
        <w:spacing w:after="0"/>
        <w:ind w:left="360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</w:p>
    <w:p w:rsidR="00796599" w:rsidRDefault="00796599" w:rsidP="00796599">
      <w:pPr>
        <w:pStyle w:val="a3"/>
        <w:spacing w:after="0"/>
        <w:ind w:left="360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</w:p>
    <w:p w:rsidR="00796599" w:rsidRPr="008E2E5D" w:rsidRDefault="00796599" w:rsidP="00796599">
      <w:pPr>
        <w:pStyle w:val="a3"/>
        <w:spacing w:after="0"/>
        <w:ind w:left="360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  <w:r w:rsidRPr="008E2E5D">
        <w:rPr>
          <w:rFonts w:ascii="Arial" w:hAnsi="Arial" w:cs="David" w:hint="cs"/>
          <w:b/>
          <w:bCs/>
          <w:sz w:val="36"/>
          <w:szCs w:val="36"/>
          <w:u w:val="single"/>
          <w:rtl/>
        </w:rPr>
        <w:t>סילבוס ומיקוד למבחן לקט מצוות מתוך ספר החינוך</w:t>
      </w:r>
    </w:p>
    <w:p w:rsidR="00796599" w:rsidRPr="008E2E5D" w:rsidRDefault="00796599" w:rsidP="00796599">
      <w:pPr>
        <w:pStyle w:val="a3"/>
        <w:spacing w:after="0"/>
        <w:ind w:left="360"/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  <w:r w:rsidRPr="008E2E5D">
        <w:rPr>
          <w:rFonts w:ascii="Arial" w:hAnsi="Arial" w:cs="David" w:hint="cs"/>
          <w:b/>
          <w:bCs/>
          <w:sz w:val="36"/>
          <w:szCs w:val="36"/>
          <w:u w:val="single"/>
          <w:rtl/>
        </w:rPr>
        <w:t xml:space="preserve">12 </w:t>
      </w:r>
      <w:proofErr w:type="spellStart"/>
      <w:r w:rsidRPr="008E2E5D">
        <w:rPr>
          <w:rFonts w:ascii="Arial" w:hAnsi="Arial" w:cs="David" w:hint="cs"/>
          <w:b/>
          <w:bCs/>
          <w:sz w:val="36"/>
          <w:szCs w:val="36"/>
          <w:u w:val="single"/>
          <w:rtl/>
        </w:rPr>
        <w:t>שנו"ל</w:t>
      </w:r>
      <w:proofErr w:type="spellEnd"/>
    </w:p>
    <w:p w:rsidR="00796599" w:rsidRDefault="00796599" w:rsidP="00796599">
      <w:pPr>
        <w:pStyle w:val="a3"/>
        <w:spacing w:after="0"/>
        <w:ind w:left="360"/>
        <w:rPr>
          <w:rFonts w:ascii="Arial" w:hAnsi="Arial" w:cs="David"/>
          <w:sz w:val="28"/>
          <w:szCs w:val="28"/>
          <w:rtl/>
        </w:rPr>
      </w:pPr>
    </w:p>
    <w:p w:rsidR="00796599" w:rsidRDefault="00796599" w:rsidP="00796599">
      <w:pPr>
        <w:pStyle w:val="a3"/>
        <w:spacing w:after="0" w:line="360" w:lineRule="auto"/>
        <w:ind w:left="360"/>
        <w:rPr>
          <w:rFonts w:ascii="Arial" w:hAnsi="Arial" w:cs="David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505"/>
        <w:gridCol w:w="6084"/>
      </w:tblGrid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ט"ז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שלא לשבור עצם מן הפסח</w:t>
            </w:r>
          </w:p>
        </w:tc>
      </w:tr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ל"א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מצוות קידוש השבת בדברים</w:t>
            </w:r>
          </w:p>
        </w:tc>
      </w:tr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ל"ג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מצוות כיבוד הורים</w:t>
            </w:r>
          </w:p>
        </w:tc>
      </w:tr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ר"ל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שלא נאחר שכר שכיר</w:t>
            </w:r>
          </w:p>
        </w:tc>
      </w:tr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רל"ט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מצוות תוכחה לישראל שלא נוהג כשורה</w:t>
            </w:r>
          </w:p>
        </w:tc>
      </w:tr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רצ"ו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מצוות קידוש השם</w:t>
            </w:r>
          </w:p>
        </w:tc>
      </w:tr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ת"כ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מצוות קריאת שמע שחרית וערבית</w:t>
            </w:r>
          </w:p>
        </w:tc>
      </w:tr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תל"א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מצוות אהבת גרים</w:t>
            </w:r>
          </w:p>
        </w:tc>
      </w:tr>
      <w:tr w:rsidR="00796599" w:rsidRPr="008E2E5D" w:rsidTr="00573146">
        <w:trPr>
          <w:trHeight w:val="567"/>
        </w:trPr>
        <w:tc>
          <w:tcPr>
            <w:tcW w:w="405" w:type="pct"/>
            <w:shd w:val="clear" w:color="auto" w:fill="auto"/>
            <w:vAlign w:val="bottom"/>
          </w:tcPr>
          <w:p w:rsidR="00796599" w:rsidRPr="008E2E5D" w:rsidRDefault="00796599" w:rsidP="00796599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</w:p>
        </w:tc>
        <w:tc>
          <w:tcPr>
            <w:tcW w:w="1340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תקכ"ט</w:t>
            </w:r>
          </w:p>
        </w:tc>
        <w:tc>
          <w:tcPr>
            <w:tcW w:w="3255" w:type="pct"/>
            <w:shd w:val="clear" w:color="auto" w:fill="auto"/>
            <w:vAlign w:val="bottom"/>
          </w:tcPr>
          <w:p w:rsidR="00796599" w:rsidRPr="008E2E5D" w:rsidRDefault="00796599" w:rsidP="00573146">
            <w:pPr>
              <w:pStyle w:val="a3"/>
              <w:spacing w:after="0" w:line="360" w:lineRule="auto"/>
              <w:ind w:left="0"/>
              <w:jc w:val="center"/>
              <w:rPr>
                <w:rFonts w:ascii="Arial" w:hAnsi="Arial" w:cs="David" w:hint="cs"/>
                <w:sz w:val="28"/>
                <w:szCs w:val="28"/>
                <w:rtl/>
              </w:rPr>
            </w:pPr>
            <w:r w:rsidRPr="008E2E5D">
              <w:rPr>
                <w:rFonts w:ascii="Arial" w:hAnsi="Arial" w:cs="David" w:hint="cs"/>
                <w:sz w:val="28"/>
                <w:szCs w:val="28"/>
                <w:rtl/>
              </w:rPr>
              <w:t>מצווה שלא להשחית</w:t>
            </w:r>
          </w:p>
        </w:tc>
      </w:tr>
    </w:tbl>
    <w:p w:rsidR="00796599" w:rsidRDefault="00796599" w:rsidP="00796599">
      <w:pPr>
        <w:pStyle w:val="a3"/>
        <w:spacing w:after="0" w:line="360" w:lineRule="auto"/>
        <w:ind w:left="360"/>
        <w:rPr>
          <w:rFonts w:ascii="Arial" w:hAnsi="Arial" w:cs="David"/>
          <w:sz w:val="28"/>
          <w:szCs w:val="28"/>
          <w:rtl/>
        </w:rPr>
      </w:pPr>
    </w:p>
    <w:p w:rsidR="00796599" w:rsidRDefault="00796599" w:rsidP="00796599">
      <w:pPr>
        <w:pStyle w:val="a3"/>
        <w:spacing w:after="0" w:line="360" w:lineRule="auto"/>
        <w:ind w:left="360"/>
        <w:rPr>
          <w:rFonts w:ascii="Arial" w:hAnsi="Arial" w:cs="David" w:hint="cs"/>
          <w:sz w:val="28"/>
          <w:szCs w:val="28"/>
          <w:rtl/>
        </w:rPr>
      </w:pPr>
    </w:p>
    <w:p w:rsidR="00796599" w:rsidRPr="00012AE5" w:rsidRDefault="00796599" w:rsidP="00796599">
      <w:pPr>
        <w:spacing w:after="0" w:line="360" w:lineRule="auto"/>
        <w:contextualSpacing/>
        <w:rPr>
          <w:rFonts w:cs="David"/>
          <w:sz w:val="28"/>
          <w:szCs w:val="28"/>
          <w:u w:val="single"/>
          <w:rtl/>
        </w:rPr>
      </w:pPr>
      <w:r w:rsidRPr="00012AE5">
        <w:rPr>
          <w:rFonts w:cs="David" w:hint="cs"/>
          <w:b/>
          <w:bCs/>
          <w:sz w:val="28"/>
          <w:szCs w:val="28"/>
          <w:u w:val="single"/>
          <w:rtl/>
        </w:rPr>
        <w:t>מבנה</w:t>
      </w:r>
      <w:r w:rsidRPr="00012AE5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012AE5">
        <w:rPr>
          <w:rFonts w:cs="David" w:hint="cs"/>
          <w:b/>
          <w:bCs/>
          <w:sz w:val="28"/>
          <w:szCs w:val="28"/>
          <w:u w:val="single"/>
          <w:rtl/>
        </w:rPr>
        <w:t>המבחן</w:t>
      </w:r>
      <w:r w:rsidRPr="00012AE5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012AE5">
        <w:rPr>
          <w:rFonts w:cs="David" w:hint="cs"/>
          <w:b/>
          <w:bCs/>
          <w:sz w:val="28"/>
          <w:szCs w:val="28"/>
          <w:u w:val="single"/>
          <w:rtl/>
        </w:rPr>
        <w:t>ומפתח</w:t>
      </w:r>
      <w:r w:rsidRPr="00012AE5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012AE5">
        <w:rPr>
          <w:rFonts w:cs="David" w:hint="cs"/>
          <w:b/>
          <w:bCs/>
          <w:sz w:val="28"/>
          <w:szCs w:val="28"/>
          <w:u w:val="single"/>
          <w:rtl/>
        </w:rPr>
        <w:t>הערכה</w:t>
      </w:r>
    </w:p>
    <w:p w:rsidR="00796599" w:rsidRPr="00012AE5" w:rsidRDefault="00796599" w:rsidP="00796599">
      <w:pPr>
        <w:spacing w:after="0" w:line="360" w:lineRule="auto"/>
        <w:contextualSpacing/>
        <w:rPr>
          <w:rFonts w:cs="David" w:hint="cs"/>
          <w:sz w:val="28"/>
          <w:szCs w:val="28"/>
          <w:rtl/>
        </w:rPr>
      </w:pPr>
      <w:r w:rsidRPr="00012AE5">
        <w:rPr>
          <w:rFonts w:cs="David" w:hint="cs"/>
          <w:sz w:val="28"/>
          <w:szCs w:val="28"/>
          <w:rtl/>
        </w:rPr>
        <w:t>במבחן</w:t>
      </w:r>
      <w:r w:rsidRPr="00012AE5">
        <w:rPr>
          <w:rFonts w:cs="David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>זה</w:t>
      </w:r>
      <w:r w:rsidRPr="00012AE5">
        <w:rPr>
          <w:rFonts w:cs="David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>שני</w:t>
      </w:r>
      <w:r w:rsidRPr="00012AE5">
        <w:rPr>
          <w:rFonts w:cs="David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>פרקים</w:t>
      </w:r>
      <w:r w:rsidRPr="00012AE5">
        <w:rPr>
          <w:rFonts w:cs="David"/>
          <w:sz w:val="28"/>
          <w:szCs w:val="28"/>
          <w:rtl/>
        </w:rPr>
        <w:t xml:space="preserve">: </w:t>
      </w:r>
    </w:p>
    <w:p w:rsidR="00796599" w:rsidRPr="00012AE5" w:rsidRDefault="00796599" w:rsidP="00796599">
      <w:pPr>
        <w:spacing w:after="0" w:line="360" w:lineRule="auto"/>
        <w:contextualSpacing/>
        <w:rPr>
          <w:rFonts w:cs="David" w:hint="cs"/>
          <w:sz w:val="28"/>
          <w:szCs w:val="28"/>
          <w:rtl/>
        </w:rPr>
      </w:pPr>
      <w:r w:rsidRPr="00012AE5">
        <w:rPr>
          <w:rFonts w:cs="David" w:hint="cs"/>
          <w:b/>
          <w:bCs/>
          <w:sz w:val="28"/>
          <w:szCs w:val="28"/>
          <w:rtl/>
        </w:rPr>
        <w:t>פרק</w:t>
      </w:r>
      <w:r w:rsidRPr="00012AE5">
        <w:rPr>
          <w:rFonts w:cs="David"/>
          <w:b/>
          <w:bCs/>
          <w:sz w:val="28"/>
          <w:szCs w:val="28"/>
          <w:rtl/>
        </w:rPr>
        <w:t xml:space="preserve"> </w:t>
      </w:r>
      <w:r w:rsidRPr="00012AE5">
        <w:rPr>
          <w:rFonts w:cs="David" w:hint="cs"/>
          <w:b/>
          <w:bCs/>
          <w:sz w:val="28"/>
          <w:szCs w:val="28"/>
          <w:rtl/>
        </w:rPr>
        <w:t>א</w:t>
      </w:r>
      <w:r w:rsidRPr="00012AE5">
        <w:rPr>
          <w:rFonts w:cs="David"/>
          <w:b/>
          <w:bCs/>
          <w:sz w:val="28"/>
          <w:szCs w:val="28"/>
          <w:rtl/>
        </w:rPr>
        <w:t>':</w:t>
      </w:r>
      <w:r w:rsidRPr="00012AE5">
        <w:rPr>
          <w:rFonts w:cs="David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>שאלות</w:t>
      </w:r>
      <w:r w:rsidRPr="00012AE5">
        <w:rPr>
          <w:rFonts w:cs="David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 xml:space="preserve">מורחבות                                                               </w:t>
      </w:r>
      <w:r>
        <w:rPr>
          <w:rFonts w:cs="David" w:hint="cs"/>
          <w:sz w:val="28"/>
          <w:szCs w:val="28"/>
          <w:rtl/>
        </w:rPr>
        <w:t xml:space="preserve">  </w:t>
      </w:r>
      <w:r w:rsidRPr="00012AE5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 xml:space="preserve"> 80</w:t>
      </w:r>
      <w:r w:rsidRPr="00012AE5">
        <w:rPr>
          <w:rFonts w:cs="David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>נקודות</w:t>
      </w:r>
    </w:p>
    <w:p w:rsidR="00796599" w:rsidRPr="00012AE5" w:rsidRDefault="00796599" w:rsidP="00796599">
      <w:pPr>
        <w:spacing w:after="0" w:line="360" w:lineRule="auto"/>
        <w:contextualSpacing/>
        <w:rPr>
          <w:rFonts w:cs="David" w:hint="cs"/>
          <w:sz w:val="28"/>
          <w:szCs w:val="28"/>
          <w:rtl/>
        </w:rPr>
      </w:pPr>
      <w:r w:rsidRPr="00012AE5">
        <w:rPr>
          <w:rFonts w:cs="David" w:hint="cs"/>
          <w:b/>
          <w:bCs/>
          <w:sz w:val="28"/>
          <w:szCs w:val="28"/>
          <w:rtl/>
        </w:rPr>
        <w:t>פרק</w:t>
      </w:r>
      <w:r w:rsidRPr="00012AE5">
        <w:rPr>
          <w:rFonts w:cs="David"/>
          <w:b/>
          <w:bCs/>
          <w:sz w:val="28"/>
          <w:szCs w:val="28"/>
          <w:rtl/>
        </w:rPr>
        <w:t xml:space="preserve"> </w:t>
      </w:r>
      <w:r w:rsidRPr="00012AE5">
        <w:rPr>
          <w:rFonts w:cs="David" w:hint="cs"/>
          <w:b/>
          <w:bCs/>
          <w:sz w:val="28"/>
          <w:szCs w:val="28"/>
          <w:rtl/>
        </w:rPr>
        <w:t>ב</w:t>
      </w:r>
      <w:r w:rsidRPr="00012AE5">
        <w:rPr>
          <w:rFonts w:cs="David"/>
          <w:b/>
          <w:bCs/>
          <w:sz w:val="28"/>
          <w:szCs w:val="28"/>
          <w:rtl/>
        </w:rPr>
        <w:t>'</w:t>
      </w:r>
      <w:r w:rsidRPr="00012AE5">
        <w:rPr>
          <w:rFonts w:cs="David"/>
          <w:sz w:val="28"/>
          <w:szCs w:val="28"/>
          <w:rtl/>
        </w:rPr>
        <w:t xml:space="preserve">: </w:t>
      </w:r>
      <w:r w:rsidRPr="00012AE5">
        <w:rPr>
          <w:rFonts w:cs="David" w:hint="cs"/>
          <w:sz w:val="28"/>
          <w:szCs w:val="28"/>
          <w:rtl/>
        </w:rPr>
        <w:t>שאלות</w:t>
      </w:r>
      <w:r w:rsidRPr="00012AE5">
        <w:rPr>
          <w:rFonts w:cs="David"/>
          <w:sz w:val="28"/>
          <w:szCs w:val="28"/>
          <w:rtl/>
        </w:rPr>
        <w:t xml:space="preserve"> </w:t>
      </w:r>
      <w:r w:rsidRPr="00572176">
        <w:rPr>
          <w:rFonts w:cs="David" w:hint="cs"/>
          <w:sz w:val="28"/>
          <w:szCs w:val="28"/>
          <w:rtl/>
        </w:rPr>
        <w:t>נקודתיות</w:t>
      </w:r>
      <w:r w:rsidRPr="00572176">
        <w:rPr>
          <w:rFonts w:cs="David"/>
          <w:sz w:val="28"/>
          <w:szCs w:val="28"/>
          <w:rtl/>
        </w:rPr>
        <w:t xml:space="preserve"> </w:t>
      </w:r>
      <w:r w:rsidRPr="00572176">
        <w:rPr>
          <w:rFonts w:cs="David" w:hint="cs"/>
          <w:sz w:val="28"/>
          <w:szCs w:val="28"/>
          <w:rtl/>
        </w:rPr>
        <w:t xml:space="preserve">    </w:t>
      </w:r>
      <w:r w:rsidRPr="00D9121C">
        <w:rPr>
          <w:rFonts w:cs="David" w:hint="cs"/>
          <w:color w:val="FF0000"/>
          <w:sz w:val="28"/>
          <w:szCs w:val="28"/>
          <w:rtl/>
        </w:rPr>
        <w:t xml:space="preserve">                                                            </w:t>
      </w:r>
      <w:r>
        <w:rPr>
          <w:rFonts w:cs="David" w:hint="cs"/>
          <w:color w:val="FF0000"/>
          <w:sz w:val="28"/>
          <w:szCs w:val="28"/>
          <w:rtl/>
        </w:rPr>
        <w:t xml:space="preserve"> </w:t>
      </w:r>
      <w:r w:rsidRPr="00D9121C">
        <w:rPr>
          <w:rFonts w:cs="David"/>
          <w:color w:val="FF0000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 xml:space="preserve">20  </w:t>
      </w:r>
      <w:r w:rsidRPr="00012AE5">
        <w:rPr>
          <w:rFonts w:cs="David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>נקודות</w:t>
      </w:r>
    </w:p>
    <w:p w:rsidR="00796599" w:rsidRPr="00012AE5" w:rsidRDefault="00796599" w:rsidP="00796599">
      <w:pPr>
        <w:spacing w:after="0" w:line="360" w:lineRule="auto"/>
        <w:contextualSpacing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</w:p>
    <w:p w:rsidR="00796599" w:rsidRPr="00012AE5" w:rsidRDefault="00796599" w:rsidP="00796599">
      <w:pPr>
        <w:spacing w:after="0" w:line="360" w:lineRule="auto"/>
        <w:contextualSpacing/>
        <w:rPr>
          <w:rFonts w:cs="David"/>
          <w:sz w:val="28"/>
          <w:szCs w:val="28"/>
          <w:rtl/>
        </w:rPr>
      </w:pPr>
      <w:r w:rsidRPr="00012AE5">
        <w:rPr>
          <w:rFonts w:cs="David" w:hint="cs"/>
          <w:b/>
          <w:bCs/>
          <w:sz w:val="28"/>
          <w:szCs w:val="28"/>
          <w:u w:val="single"/>
          <w:rtl/>
        </w:rPr>
        <w:t>חומר</w:t>
      </w:r>
      <w:r w:rsidRPr="00012AE5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012AE5">
        <w:rPr>
          <w:rFonts w:cs="David" w:hint="cs"/>
          <w:b/>
          <w:bCs/>
          <w:sz w:val="28"/>
          <w:szCs w:val="28"/>
          <w:u w:val="single"/>
          <w:rtl/>
        </w:rPr>
        <w:t>עזר</w:t>
      </w:r>
      <w:r w:rsidRPr="00012AE5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012AE5">
        <w:rPr>
          <w:rFonts w:cs="David" w:hint="cs"/>
          <w:b/>
          <w:bCs/>
          <w:sz w:val="28"/>
          <w:szCs w:val="28"/>
          <w:u w:val="single"/>
          <w:rtl/>
        </w:rPr>
        <w:t>מותר</w:t>
      </w:r>
      <w:r w:rsidRPr="00012AE5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012AE5">
        <w:rPr>
          <w:rFonts w:cs="David" w:hint="cs"/>
          <w:b/>
          <w:bCs/>
          <w:sz w:val="28"/>
          <w:szCs w:val="28"/>
          <w:u w:val="single"/>
          <w:rtl/>
        </w:rPr>
        <w:t>בשימוש</w:t>
      </w:r>
      <w:r w:rsidRPr="00012AE5">
        <w:rPr>
          <w:rFonts w:cs="David"/>
          <w:sz w:val="28"/>
          <w:szCs w:val="28"/>
          <w:rtl/>
        </w:rPr>
        <w:t xml:space="preserve">: </w:t>
      </w:r>
      <w:r w:rsidRPr="00012AE5">
        <w:rPr>
          <w:rFonts w:cs="David" w:hint="cs"/>
          <w:sz w:val="28"/>
          <w:szCs w:val="28"/>
          <w:rtl/>
        </w:rPr>
        <w:t>ספר</w:t>
      </w:r>
      <w:r w:rsidRPr="00012AE5">
        <w:rPr>
          <w:rFonts w:cs="David"/>
          <w:sz w:val="28"/>
          <w:szCs w:val="28"/>
          <w:rtl/>
        </w:rPr>
        <w:t xml:space="preserve"> </w:t>
      </w:r>
      <w:r w:rsidRPr="00012AE5">
        <w:rPr>
          <w:rFonts w:cs="David" w:hint="cs"/>
          <w:sz w:val="28"/>
          <w:szCs w:val="28"/>
          <w:rtl/>
        </w:rPr>
        <w:t>החינוך</w:t>
      </w:r>
      <w:r w:rsidRPr="00012AE5">
        <w:rPr>
          <w:rFonts w:cs="David"/>
          <w:sz w:val="28"/>
          <w:szCs w:val="28"/>
          <w:rtl/>
        </w:rPr>
        <w:t>.</w:t>
      </w:r>
    </w:p>
    <w:p w:rsidR="00720DC3" w:rsidRDefault="00796599">
      <w:bookmarkStart w:id="0" w:name="_GoBack"/>
      <w:bookmarkEnd w:id="0"/>
    </w:p>
    <w:sectPr w:rsidR="00720DC3" w:rsidSect="009D110B">
      <w:pgSz w:w="11906" w:h="16838"/>
      <w:pgMar w:top="426" w:right="1416" w:bottom="142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D1DCB"/>
    <w:multiLevelType w:val="hybridMultilevel"/>
    <w:tmpl w:val="55368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99"/>
    <w:rsid w:val="00673389"/>
    <w:rsid w:val="00796599"/>
    <w:rsid w:val="00D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999BD-41E0-4CB2-BEE8-FD491930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9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2019-12-23T08:43:00Z</dcterms:created>
  <dcterms:modified xsi:type="dcterms:W3CDTF">2019-12-23T08:47:00Z</dcterms:modified>
</cp:coreProperties>
</file>