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92" w:rsidRPr="00BD4892" w:rsidRDefault="00BD4892" w:rsidP="00BD4892">
      <w:pPr>
        <w:jc w:val="center"/>
        <w:rPr>
          <w:rFonts w:asciiTheme="majorBidi" w:hAnsiTheme="majorBidi" w:cs="David"/>
          <w:sz w:val="32"/>
          <w:szCs w:val="32"/>
          <w:rtl/>
        </w:rPr>
      </w:pPr>
      <w:r w:rsidRPr="00BD4892">
        <w:rPr>
          <w:rFonts w:asciiTheme="majorBidi" w:hAnsiTheme="majorBidi" w:cs="David"/>
          <w:sz w:val="32"/>
          <w:szCs w:val="32"/>
          <w:rtl/>
        </w:rPr>
        <w:t>מאגר לשאלות במבחן בחינוך תעבורתי</w:t>
      </w:r>
    </w:p>
    <w:p w:rsidR="00BD4892" w:rsidRPr="00BD4892" w:rsidRDefault="00BD4892" w:rsidP="00BD4892">
      <w:pPr>
        <w:jc w:val="center"/>
        <w:rPr>
          <w:rFonts w:asciiTheme="majorBidi" w:hAnsiTheme="majorBidi" w:cs="David"/>
          <w:sz w:val="32"/>
          <w:szCs w:val="32"/>
          <w:rtl/>
        </w:rPr>
      </w:pPr>
      <w:r w:rsidRPr="00BD4892">
        <w:rPr>
          <w:rFonts w:asciiTheme="majorBidi" w:hAnsiTheme="majorBidi" w:cs="David"/>
          <w:sz w:val="32"/>
          <w:szCs w:val="32"/>
          <w:rtl/>
        </w:rPr>
        <w:t xml:space="preserve">שאלות ממאגר המבחן בתיאוריה 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 . מרחק הבלימה הוא המרחק שהרכב עובר: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במשך זמן התגובה של הנהג.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מרגע הפעלת הבלמים ועד לעצירתו הסופית של הרכב.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במקום שיש בו צל משדרת עצים גבוהים.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מרגע שהנהג מבחין בסכנה ועד לעצירתו הסופית של הרכב.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 . קיימת חובת האטת מהירות הרכב כאשר: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עוקפים רכב אחר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מתקרבים להתקהלות אנשים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בנסיעה בדרך מהירה ופנויה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בהשתלבות בנתיב האצה כשהדרך פנויה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C66604" w:rsidRPr="00C66604" w:rsidRDefault="00C66604" w:rsidP="00C66604">
      <w:pPr>
        <w:rPr>
          <w:rFonts w:asciiTheme="majorBidi" w:hAnsiTheme="majorBidi" w:cs="David"/>
          <w:sz w:val="24"/>
          <w:szCs w:val="24"/>
          <w:rtl/>
        </w:rPr>
      </w:pPr>
      <w:r w:rsidRPr="00C66604">
        <w:rPr>
          <w:rFonts w:asciiTheme="majorBidi" w:hAnsiTheme="majorBidi" w:cs="David"/>
          <w:sz w:val="24"/>
          <w:szCs w:val="24"/>
          <w:rtl/>
        </w:rPr>
        <w:t xml:space="preserve">3. </w:t>
      </w:r>
      <w:r w:rsidRPr="00C66604">
        <w:rPr>
          <w:rFonts w:asciiTheme="majorBidi" w:hAnsiTheme="majorBidi" w:cs="David" w:hint="cs"/>
          <w:sz w:val="24"/>
          <w:szCs w:val="24"/>
          <w:rtl/>
        </w:rPr>
        <w:t>באיזה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אופן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מותר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להשתמש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במכשיר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הטלפון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הנייד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בעת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הנהיגה</w:t>
      </w:r>
      <w:r w:rsidRPr="00C66604">
        <w:rPr>
          <w:rFonts w:asciiTheme="majorBidi" w:hAnsiTheme="majorBidi" w:cs="David"/>
          <w:sz w:val="24"/>
          <w:szCs w:val="24"/>
          <w:rtl/>
        </w:rPr>
        <w:t>?</w:t>
      </w:r>
    </w:p>
    <w:p w:rsidR="00C66604" w:rsidRPr="00C66604" w:rsidRDefault="00C66604" w:rsidP="00C66604">
      <w:pPr>
        <w:rPr>
          <w:rFonts w:asciiTheme="majorBidi" w:hAnsiTheme="majorBidi" w:cs="David"/>
          <w:sz w:val="24"/>
          <w:szCs w:val="24"/>
          <w:rtl/>
        </w:rPr>
      </w:pPr>
      <w:r w:rsidRPr="00C66604">
        <w:rPr>
          <w:rFonts w:asciiTheme="majorBidi" w:hAnsiTheme="majorBidi" w:cs="David" w:hint="cs"/>
          <w:sz w:val="24"/>
          <w:szCs w:val="24"/>
          <w:rtl/>
        </w:rPr>
        <w:t>א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. </w:t>
      </w:r>
      <w:r w:rsidRPr="00C66604">
        <w:rPr>
          <w:rFonts w:asciiTheme="majorBidi" w:hAnsiTheme="majorBidi" w:cs="David" w:hint="cs"/>
          <w:sz w:val="24"/>
          <w:szCs w:val="24"/>
          <w:rtl/>
        </w:rPr>
        <w:t>רק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באמצעות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דיבורית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המאפשרת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שימוש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בטלפון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ללא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אחיזה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בו</w:t>
      </w:r>
      <w:r w:rsidRPr="00C66604">
        <w:rPr>
          <w:rFonts w:asciiTheme="majorBidi" w:hAnsiTheme="majorBidi" w:cs="David"/>
          <w:sz w:val="24"/>
          <w:szCs w:val="24"/>
          <w:rtl/>
        </w:rPr>
        <w:t>.</w:t>
      </w:r>
    </w:p>
    <w:p w:rsidR="00C66604" w:rsidRPr="00C66604" w:rsidRDefault="00C66604" w:rsidP="00C66604">
      <w:pPr>
        <w:rPr>
          <w:rFonts w:asciiTheme="majorBidi" w:hAnsiTheme="majorBidi" w:cs="David"/>
          <w:sz w:val="24"/>
          <w:szCs w:val="24"/>
          <w:rtl/>
        </w:rPr>
      </w:pPr>
      <w:r w:rsidRPr="00C66604">
        <w:rPr>
          <w:rFonts w:asciiTheme="majorBidi" w:hAnsiTheme="majorBidi" w:cs="David" w:hint="cs"/>
          <w:sz w:val="24"/>
          <w:szCs w:val="24"/>
          <w:rtl/>
        </w:rPr>
        <w:t>ב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. </w:t>
      </w:r>
      <w:r w:rsidRPr="00C66604">
        <w:rPr>
          <w:rFonts w:asciiTheme="majorBidi" w:hAnsiTheme="majorBidi" w:cs="David" w:hint="cs"/>
          <w:sz w:val="24"/>
          <w:szCs w:val="24"/>
          <w:rtl/>
        </w:rPr>
        <w:t>כשהנוהג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מחזיק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במכשיר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ביד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ימין</w:t>
      </w:r>
      <w:r w:rsidRPr="00C66604">
        <w:rPr>
          <w:rFonts w:asciiTheme="majorBidi" w:hAnsiTheme="majorBidi" w:cs="David"/>
          <w:sz w:val="24"/>
          <w:szCs w:val="24"/>
          <w:rtl/>
        </w:rPr>
        <w:t>.</w:t>
      </w:r>
    </w:p>
    <w:p w:rsidR="00C66604" w:rsidRPr="00C66604" w:rsidRDefault="00C66604" w:rsidP="00C66604">
      <w:pPr>
        <w:rPr>
          <w:rFonts w:asciiTheme="majorBidi" w:hAnsiTheme="majorBidi" w:cs="David"/>
          <w:sz w:val="24"/>
          <w:szCs w:val="24"/>
          <w:rtl/>
        </w:rPr>
      </w:pPr>
      <w:r w:rsidRPr="00C66604">
        <w:rPr>
          <w:rFonts w:asciiTheme="majorBidi" w:hAnsiTheme="majorBidi" w:cs="David" w:hint="cs"/>
          <w:sz w:val="24"/>
          <w:szCs w:val="24"/>
          <w:rtl/>
        </w:rPr>
        <w:t>ג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. </w:t>
      </w:r>
      <w:r w:rsidRPr="00C66604">
        <w:rPr>
          <w:rFonts w:asciiTheme="majorBidi" w:hAnsiTheme="majorBidi" w:cs="David" w:hint="cs"/>
          <w:sz w:val="24"/>
          <w:szCs w:val="24"/>
          <w:rtl/>
        </w:rPr>
        <w:t>רק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באמצעות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אוזניות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המחוברות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לשתי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האוזניים</w:t>
      </w:r>
      <w:r w:rsidRPr="00C66604">
        <w:rPr>
          <w:rFonts w:asciiTheme="majorBidi" w:hAnsiTheme="majorBidi" w:cs="David"/>
          <w:sz w:val="24"/>
          <w:szCs w:val="24"/>
          <w:rtl/>
        </w:rPr>
        <w:t>.</w:t>
      </w:r>
    </w:p>
    <w:p w:rsidR="00BD4892" w:rsidRDefault="00C66604" w:rsidP="00C66604">
      <w:pPr>
        <w:rPr>
          <w:rFonts w:asciiTheme="majorBidi" w:hAnsiTheme="majorBidi" w:cs="David"/>
          <w:sz w:val="24"/>
          <w:szCs w:val="24"/>
          <w:rtl/>
        </w:rPr>
      </w:pPr>
      <w:r w:rsidRPr="00C66604">
        <w:rPr>
          <w:rFonts w:asciiTheme="majorBidi" w:hAnsiTheme="majorBidi" w:cs="David" w:hint="cs"/>
          <w:sz w:val="24"/>
          <w:szCs w:val="24"/>
          <w:rtl/>
        </w:rPr>
        <w:t>ד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. </w:t>
      </w:r>
      <w:r w:rsidRPr="00C66604">
        <w:rPr>
          <w:rFonts w:asciiTheme="majorBidi" w:hAnsiTheme="majorBidi" w:cs="David" w:hint="cs"/>
          <w:sz w:val="24"/>
          <w:szCs w:val="24"/>
          <w:rtl/>
        </w:rPr>
        <w:t>אסור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לחלוטין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להשתמש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בטלפון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בעת</w:t>
      </w:r>
      <w:r w:rsidRPr="00C6660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C66604">
        <w:rPr>
          <w:rFonts w:asciiTheme="majorBidi" w:hAnsiTheme="majorBidi" w:cs="David" w:hint="cs"/>
          <w:sz w:val="24"/>
          <w:szCs w:val="24"/>
          <w:rtl/>
        </w:rPr>
        <w:t>הנהיגה</w:t>
      </w:r>
      <w:r w:rsidRPr="00C66604">
        <w:rPr>
          <w:rFonts w:asciiTheme="majorBidi" w:hAnsiTheme="majorBidi" w:cs="David"/>
          <w:sz w:val="24"/>
          <w:szCs w:val="24"/>
          <w:rtl/>
        </w:rPr>
        <w:t>.</w:t>
      </w:r>
    </w:p>
    <w:p w:rsidR="00C66604" w:rsidRPr="00BD4892" w:rsidRDefault="00C66604" w:rsidP="00C66604">
      <w:pPr>
        <w:rPr>
          <w:rFonts w:asciiTheme="majorBidi" w:hAnsiTheme="majorBidi" w:cs="David"/>
          <w:sz w:val="24"/>
          <w:szCs w:val="24"/>
          <w:rtl/>
        </w:rPr>
      </w:pPr>
      <w:bookmarkStart w:id="0" w:name="_GoBack"/>
      <w:bookmarkEnd w:id="0"/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4 . מהו כביש דו-</w:t>
      </w: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סיטרי</w:t>
      </w:r>
      <w:proofErr w:type="spellEnd"/>
      <w:r w:rsidRPr="00BD4892">
        <w:rPr>
          <w:rFonts w:asciiTheme="majorBidi" w:hAnsiTheme="majorBidi" w:cs="David"/>
          <w:sz w:val="24"/>
          <w:szCs w:val="24"/>
          <w:rtl/>
        </w:rPr>
        <w:t xml:space="preserve"> 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כביש בו מותר לנסוע בכיוון אחד בלבד.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כביש בו מותר לנסוע לשני הכיוונים.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כביש לרכב מנועי בלבד.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כביש שאין בו כניסה לכיוון אחד בלבד.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5 . מהי צומת 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שטח על פני הכביש, בו שני כבישים או יותר חוצים או מתחברים.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מקום על פני הכביש המאפשר שדה ראייה לכל הכיוונים.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שטח על פני הכביש שנועד לחניית כלי רכב מסוג מסוים.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מקום על הכביש בו אסורה תנועת כלי רכב.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spacing w:line="360" w:lineRule="auto"/>
        <w:contextualSpacing/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lastRenderedPageBreak/>
        <w:t>6. מה קורה לנהג שמסרב לעבור בדיקת אלכוהול לפי דרישת שוטר ?</w:t>
      </w:r>
    </w:p>
    <w:p w:rsidR="00BD4892" w:rsidRPr="00BD4892" w:rsidRDefault="00BD4892" w:rsidP="00BD4892">
      <w:pPr>
        <w:spacing w:line="360" w:lineRule="auto"/>
        <w:contextualSpacing/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השוטר רשאי לקחת את רישיונו במקום.</w:t>
      </w:r>
    </w:p>
    <w:p w:rsidR="00BD4892" w:rsidRPr="00BD4892" w:rsidRDefault="00BD4892" w:rsidP="00BD4892">
      <w:pPr>
        <w:spacing w:line="360" w:lineRule="auto"/>
        <w:contextualSpacing/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זו עבירה שדינה פסילה.</w:t>
      </w:r>
    </w:p>
    <w:p w:rsidR="00BD4892" w:rsidRPr="00BD4892" w:rsidRDefault="00BD4892" w:rsidP="00BD4892">
      <w:pPr>
        <w:spacing w:line="360" w:lineRule="auto"/>
        <w:contextualSpacing/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זו עבירה שדינה מאסר.</w:t>
      </w:r>
    </w:p>
    <w:p w:rsidR="00BD4892" w:rsidRPr="00BD4892" w:rsidRDefault="00BD4892" w:rsidP="00BD4892">
      <w:pPr>
        <w:spacing w:line="360" w:lineRule="auto"/>
        <w:contextualSpacing/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 xml:space="preserve">ד. </w:t>
      </w:r>
      <w:r w:rsidRPr="00BD4892">
        <w:rPr>
          <w:rFonts w:asciiTheme="majorBidi" w:hAnsiTheme="majorBidi" w:cs="David"/>
          <w:sz w:val="24"/>
          <w:szCs w:val="24"/>
          <w:shd w:val="clear" w:color="auto" w:fill="FFFFFF"/>
          <w:rtl/>
        </w:rPr>
        <w:t>נוהג ברכב אשר יסרב לעבור בדיקת שכרות – יראו אותו כמי שנהג בשכרות</w:t>
      </w:r>
      <w:r w:rsidRPr="00BD4892">
        <w:rPr>
          <w:rFonts w:asciiTheme="majorBidi" w:hAnsiTheme="majorBidi" w:cs="David"/>
          <w:sz w:val="24"/>
          <w:szCs w:val="24"/>
          <w:rtl/>
        </w:rPr>
        <w:t>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7 . כדי להימנע מפגיעה ברכב שעצר פתאום לפניך: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שמור תמיד על מרחק מספיק מהרכב שמלפניך (לפי שיטת שמירת מרחק 21-22 )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נסה לעקוף אותו כדי להשאיר אותו מאחור.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עצור מיד כשאתה מבחין באורות הבלימה של הרכב שלפניך, בלי קשר למרחק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ממנו.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החזק רגל על בלם הרגל דרך קבע כדי שגם אתה תוכל לעצור אם יהיה הצורך.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8 . מדוע "הגשם הראשון" מסוכן לנוהגים?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"הגשם הראשון "גורם לכביש להיות חלק עקב האבק והלכלוך שהצטבר עליו.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"הגשם הראשון "משפר את האחיזה של הצמיגים בכביש וגורם לשחיקת צמיגים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מהירה.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"הגשם הראשון "אינו שונה מגשם רגיל ולכן אין הבדל ברמת הסיכון.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"הגשם הראשון "מסוכן רק בגלל הרוח השואפת להסיט את הרכב ממסלולו.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9 . האם מותר לנהוג ברכב מיד לאחר נטילת תרופות המשפיעות על כושר הנהיגה?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אסור.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אסור, אלא אם כן חלפו ארבע שעות מנטילת התרופה.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מותר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מותר, כי התרופות אינן משפיעות על רמת הנהיגה.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10 . היכן יוצג השלט "נהג חדש" ברכב?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בחלון האחורי של הרכב, בשוליו העליונים, כך שייראה לנוהג אחריו.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בחלון האחורי של הרכב, בשוליו התחתונים, כך שייראה לנוהג מאחוריו.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במרכז החלון האחורי של הרכב, בשוליו העליונים, כך שייראה לכל נוהג אחר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מכל כיוון של נסיעה.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במרכז החלון האחורי של הרכב, בתנאי שלא יסתיר את אור הבלם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pStyle w:val="font8"/>
        <w:bidi/>
        <w:spacing w:before="0" w:beforeAutospacing="0" w:after="0" w:afterAutospacing="0"/>
        <w:textAlignment w:val="baseline"/>
        <w:rPr>
          <w:rFonts w:asciiTheme="majorBidi" w:hAnsiTheme="majorBidi" w:cs="David"/>
        </w:rPr>
      </w:pPr>
      <w:r w:rsidRPr="00BD4892">
        <w:rPr>
          <w:rFonts w:asciiTheme="majorBidi" w:hAnsiTheme="majorBidi" w:cs="David"/>
          <w:rtl/>
        </w:rPr>
        <w:lastRenderedPageBreak/>
        <w:t xml:space="preserve">11. </w:t>
      </w:r>
      <w:r w:rsidRPr="00BD4892">
        <w:rPr>
          <w:rFonts w:asciiTheme="majorBidi" w:hAnsiTheme="majorBidi" w:cs="David"/>
          <w:bdr w:val="none" w:sz="0" w:space="0" w:color="auto" w:frame="1"/>
          <w:rtl/>
        </w:rPr>
        <w:t>בעת נסיעתך לאחור:</w:t>
      </w:r>
    </w:p>
    <w:p w:rsidR="00BD4892" w:rsidRPr="00BD4892" w:rsidRDefault="00BD4892" w:rsidP="00BD4892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="David"/>
          <w:rtl/>
        </w:rPr>
      </w:pPr>
      <w:r w:rsidRPr="00BD4892">
        <w:rPr>
          <w:rFonts w:asciiTheme="majorBidi" w:hAnsiTheme="majorBidi" w:cs="David"/>
          <w:rtl/>
        </w:rPr>
        <w:t>א. מותר להשתמש באדם שיכוון אותך.</w:t>
      </w:r>
    </w:p>
    <w:p w:rsidR="00BD4892" w:rsidRPr="00BD4892" w:rsidRDefault="00BD4892" w:rsidP="00BD4892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="David"/>
          <w:rtl/>
        </w:rPr>
      </w:pPr>
      <w:r w:rsidRPr="00BD4892">
        <w:rPr>
          <w:rFonts w:asciiTheme="majorBidi" w:hAnsiTheme="majorBidi" w:cs="David"/>
          <w:rtl/>
        </w:rPr>
        <w:t>ב. אתה חייב להשתמש באדם שיכוון אותך.</w:t>
      </w:r>
    </w:p>
    <w:p w:rsidR="00BD4892" w:rsidRPr="00BD4892" w:rsidRDefault="00BD4892" w:rsidP="00BD4892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="David"/>
          <w:rtl/>
        </w:rPr>
      </w:pPr>
      <w:r w:rsidRPr="00BD4892">
        <w:rPr>
          <w:rFonts w:asciiTheme="majorBidi" w:hAnsiTheme="majorBidi" w:cs="David"/>
          <w:rtl/>
        </w:rPr>
        <w:t>ג. אתה חייב להשתמש באדם שיכוון אותך, רק בזמן תאורה.</w:t>
      </w:r>
    </w:p>
    <w:p w:rsidR="00BD4892" w:rsidRPr="00BD4892" w:rsidRDefault="00BD4892" w:rsidP="00BD4892">
      <w:pPr>
        <w:pStyle w:val="font8"/>
        <w:bidi/>
        <w:spacing w:before="0" w:beforeAutospacing="0" w:after="0" w:afterAutospacing="0" w:line="360" w:lineRule="auto"/>
        <w:ind w:left="120"/>
        <w:textAlignment w:val="baseline"/>
        <w:rPr>
          <w:rFonts w:asciiTheme="majorBidi" w:hAnsiTheme="majorBidi" w:cs="David"/>
          <w:rtl/>
        </w:rPr>
      </w:pPr>
      <w:r w:rsidRPr="00BD4892">
        <w:rPr>
          <w:rFonts w:asciiTheme="majorBidi" w:hAnsiTheme="majorBidi" w:cs="David"/>
          <w:rtl/>
        </w:rPr>
        <w:t>ד. בדרך בינעירונית עליך להשתמש באדם שיכוון אותך.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12 .תמרורים בעלי צורה עגולה הם בדרך כלל: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תמרורי אזהרה.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תמרורי הוריה.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תמרורי מודיעין.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תסמיני עזר.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13 . אילו מהכללים הבאים חלים על הנוהג ברכב מתוקף תקנת "חובת הזהירות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הכללית"</w:t>
      </w:r>
      <w:r w:rsidRPr="00BD4892">
        <w:rPr>
          <w:rFonts w:asciiTheme="majorBidi" w:hAnsiTheme="majorBidi" w:cs="David" w:hint="cs"/>
          <w:sz w:val="24"/>
          <w:szCs w:val="24"/>
          <w:rtl/>
        </w:rPr>
        <w:t>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אסור לעוברי דרך לקפח זכות אדם אחר בדרך או לגרום נזק לאדם או לרכוש.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אסור להפריע לתנועה או לעכבה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אסור לנהוג בקלות ראש או ללא תשומת לב לכל דבר שמתרחש בדרך.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כל התשובות נכונות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14 .מה מכביד על הנהיגה במיוחד בגשם?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יכולת שליטה בהגה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יכולת הבלימה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יכולת הראיה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כל התשובות נכונות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15 .אם הגעתי למקום בו ארעה תאונת דרכים שבה נפגע אדם: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עלי לעצור ולהזעיק עזרה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עלי לעצור בצד הדרך ולכוון את התנועה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עלי לעצור במקום התאונה ולהגיש עזרה מתאימה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אין חובה לעצור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pStyle w:val="font8"/>
        <w:bidi/>
        <w:spacing w:before="0" w:beforeAutospacing="0" w:after="0" w:afterAutospacing="0" w:line="360" w:lineRule="auto"/>
        <w:textAlignment w:val="baseline"/>
        <w:rPr>
          <w:rFonts w:asciiTheme="majorBidi" w:hAnsiTheme="majorBidi" w:cs="David"/>
          <w:rtl/>
        </w:rPr>
      </w:pPr>
      <w:r w:rsidRPr="00BD4892">
        <w:rPr>
          <w:rFonts w:asciiTheme="majorBidi" w:hAnsiTheme="majorBidi" w:cs="David"/>
          <w:rtl/>
        </w:rPr>
        <w:t xml:space="preserve">16 . </w:t>
      </w:r>
      <w:r w:rsidRPr="00BD4892">
        <w:rPr>
          <w:rFonts w:asciiTheme="majorBidi" w:hAnsiTheme="majorBidi" w:cs="David"/>
          <w:bdr w:val="none" w:sz="0" w:space="0" w:color="auto" w:frame="1"/>
          <w:rtl/>
        </w:rPr>
        <w:t>האם חובה לאותת בעת סטייה מנתיב הנסיעה ימינה או שמאלה?</w:t>
      </w:r>
    </w:p>
    <w:p w:rsidR="00BD4892" w:rsidRPr="00BD4892" w:rsidRDefault="00BD4892" w:rsidP="00BD4892">
      <w:pPr>
        <w:spacing w:after="0" w:line="360" w:lineRule="auto"/>
        <w:ind w:left="120"/>
        <w:textAlignment w:val="baseline"/>
        <w:rPr>
          <w:rFonts w:asciiTheme="majorBidi" w:eastAsia="Times New Roman" w:hAnsiTheme="majorBidi" w:cs="David"/>
          <w:sz w:val="24"/>
          <w:szCs w:val="24"/>
        </w:rPr>
      </w:pPr>
      <w:r w:rsidRPr="00BD4892">
        <w:rPr>
          <w:rFonts w:asciiTheme="majorBidi" w:eastAsia="Times New Roman" w:hAnsiTheme="majorBidi" w:cs="David"/>
          <w:sz w:val="24"/>
          <w:szCs w:val="24"/>
          <w:rtl/>
        </w:rPr>
        <w:t>א. אין חובה לאותת אם הסטייה משמעותית וכל הנהגים מבחינים בה</w:t>
      </w:r>
    </w:p>
    <w:p w:rsidR="00BD4892" w:rsidRPr="00BD4892" w:rsidRDefault="00BD4892" w:rsidP="00BD4892">
      <w:pPr>
        <w:spacing w:after="0" w:line="360" w:lineRule="auto"/>
        <w:ind w:left="120"/>
        <w:textAlignment w:val="baseline"/>
        <w:rPr>
          <w:rFonts w:asciiTheme="majorBidi" w:eastAsia="Times New Roman" w:hAnsiTheme="majorBidi" w:cs="David"/>
          <w:sz w:val="24"/>
          <w:szCs w:val="24"/>
          <w:rtl/>
        </w:rPr>
      </w:pPr>
      <w:r w:rsidRPr="00BD4892">
        <w:rPr>
          <w:rFonts w:asciiTheme="majorBidi" w:eastAsia="Times New Roman" w:hAnsiTheme="majorBidi" w:cs="David"/>
          <w:sz w:val="24"/>
          <w:szCs w:val="24"/>
          <w:rtl/>
        </w:rPr>
        <w:t>ב. אין חובה לאותת בזמן הסטייה מנתיב לנתיב.</w:t>
      </w:r>
    </w:p>
    <w:p w:rsidR="00BD4892" w:rsidRPr="00BD4892" w:rsidRDefault="00BD4892" w:rsidP="00BD4892">
      <w:pPr>
        <w:spacing w:after="0" w:line="360" w:lineRule="auto"/>
        <w:ind w:left="120"/>
        <w:textAlignment w:val="baseline"/>
        <w:rPr>
          <w:rFonts w:asciiTheme="majorBidi" w:eastAsia="Times New Roman" w:hAnsiTheme="majorBidi" w:cs="David"/>
          <w:sz w:val="24"/>
          <w:szCs w:val="24"/>
          <w:rtl/>
        </w:rPr>
      </w:pPr>
      <w:r w:rsidRPr="00BD4892">
        <w:rPr>
          <w:rFonts w:asciiTheme="majorBidi" w:eastAsia="Times New Roman" w:hAnsiTheme="majorBidi" w:cs="David"/>
          <w:sz w:val="24"/>
          <w:szCs w:val="24"/>
          <w:rtl/>
        </w:rPr>
        <w:t>ג. בסטייה לא משמעותית מהנתיב אין חובה לאותת.</w:t>
      </w:r>
    </w:p>
    <w:p w:rsidR="00BD4892" w:rsidRPr="00BD4892" w:rsidRDefault="00BD4892" w:rsidP="00BD4892">
      <w:pPr>
        <w:spacing w:after="0" w:line="360" w:lineRule="auto"/>
        <w:ind w:left="120"/>
        <w:textAlignment w:val="baseline"/>
        <w:rPr>
          <w:rFonts w:asciiTheme="majorBidi" w:eastAsia="Times New Roman" w:hAnsiTheme="majorBidi" w:cs="David"/>
          <w:sz w:val="24"/>
          <w:szCs w:val="24"/>
          <w:rtl/>
        </w:rPr>
      </w:pPr>
      <w:r w:rsidRPr="00BD4892">
        <w:rPr>
          <w:rFonts w:asciiTheme="majorBidi" w:eastAsia="Times New Roman" w:hAnsiTheme="majorBidi" w:cs="David"/>
          <w:sz w:val="24"/>
          <w:szCs w:val="24"/>
          <w:rtl/>
        </w:rPr>
        <w:lastRenderedPageBreak/>
        <w:t>ד. חובה לאותת לפני כל סטייה מנתיב הנסיעה, ועד להשלמתה.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17 . מה משמעותו של צבע אדום בתמרורי ההוריה?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הוראות אל תעשה.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הוראות עשה.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אזהרה מפני סכנה בדרך.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היתר נסיעה לרכב המסומן בתוך התמרור.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18 . אור ירוק המהבהב ברמזור, פירושו?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צריך להמשיך בנסיעה ללא תשומת לב מיוחדת.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האור הירוק עומד להתחלף בצהוב.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אין משמעות להבהוב.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הרמזור מקולקל.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19 . מה המאפיין המובהק של דרך מהירה?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העדר צמתים.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מיעוט תמרורים.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העדר הולכי רגל.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כל התשובות נכונות.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20 . מה גדול יותר?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מרחק תגובה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מרחק בלימה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מרחק עצירה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אין הבדל א. ב. ג.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21 . הגעת לצומת בו מוצב תמרור עצור וברמזור דולק אור אדום. בצומת זו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עומד שוטר המסמן להתקדם. למי עליך לציית?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לתמרור עצור.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לרמזור אדום.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לשוטר.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לחוקי התעבורה.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22 . כשהנהג "נותן זכות קדימה" הכוונה היא: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lastRenderedPageBreak/>
        <w:t>א. שהוא משתלב בתנועה בלי לגרום לתאונה.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שהוא מאפשר לנהגים אחרים להמשיך בנסיעתם בלי לשנות את מהירותם ובלי לסטות מנתיב נסיעתם.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שהוא נכנס לזרם התנועה באותה מהירות כמו יתר כלי הרכב.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שהוא נדחק לזרם התנועה לתוך מקום המספיק בדיוק לכניסתו.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23 . מהו "מעבר חצייה"?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חלק מהמדרכה שסומן כמיועד לחצייה של הולכי רגל.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חלק מהכביש המסומן כמיועד לחצייה של הולכי רגל.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חלק מהדרך המיועד לחצייה של הולכי רגל, כולל מדרכה.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חלק מהשול שסומן כמיועד לחצייה של הולכי רגל.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24 . כיצד ינהג הנוהג ברכב בשעה שהבחין ב"רכב ביטחון"?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יאט, ייקח ימינה לשפת הכביש וימשיך את נסיעתו כרגיל.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יטה את רכבו קרוב ככל האפשר לשפת הכביש הימנית, ייתן זכות קדימה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ל"רכב הביטחון" ויעצור רחוק מהצומת.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יעלה על המדרכה ויעצור שם.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ייצמד לרכב הביטחון מאחוריו וישמור ממנו מרחק קבוע של שתי שניות.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25 . מה פירוש התמרור שלפניך?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noProof/>
          <w:sz w:val="24"/>
          <w:szCs w:val="24"/>
        </w:rPr>
        <w:drawing>
          <wp:inline distT="0" distB="0" distL="0" distR="0" wp14:anchorId="741234B9" wp14:editId="797DA01B">
            <wp:extent cx="971550" cy="971550"/>
            <wp:effectExtent l="0" t="0" r="0" b="0"/>
            <wp:docPr id="1" name="תמונה 1" descr="תמרור 145 תנועה דו סטרית - פאייר סנטר בע&amp;quot;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מרור 145 תנועה דו סטרית - פאייר סנטר בע&amp;quot;מ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תנועה דו-סטרית לפניך.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זכות הקדימה בדרך הצרה לגבי התנועה מהכיוון הנגדי היא שלך.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מגבלות בתנועה מימין הדרך.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תן זכות קדימה בדרך צרה לתנועה מהכיוון הנגדי.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26 . האם רשאי שוטר לדרוש מנוהג ברכב לעבור "בדיקת אלכוהול"?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לא. לשוטר אין זכות לדרוש מנוהג ברכב לבצע "בדיקת אלכוהול", אלא לפי צו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של בית המשפט.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כן. השוטר רשאי לבקש מנהג לעבור בדיקת שכרות בכל עת.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כן, אבל רק אם היה לשוטר חשד סביר כי מצב בריאותו של הנוהג אינו כשורה.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lastRenderedPageBreak/>
        <w:t>ד. לא. אין לשוטר זכות לדרוש מנוהג ברכב לבצע בדיקות כלשהן, למעט בדיקת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נשיפה.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27 .קיימת חובת האטת מהירות הרכב כאשר: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עוקפים רכב אחר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מתקרבים להתקהלות אנשים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בנסיעה בדרך מהירה ופנויה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בהשתלבות בנתיב האצה כשהדרך פנויה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28 . "שתיית כמות רבה של אלכוהול משבשת את הראייה ההיקפית ואת שדה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הראייה". נכון או לא?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נכון, אבל זה תלוי בסוג הרכב שהנהג נוהג בו.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זה נכון אצל צעירים בלבד.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נכון.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לא נכון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29 . האם מותר למלא דלק בעת שהמנוע ברכב פועל?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מותר, בתדלוק עצמי.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אסור בהחלט.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מותר, כשהרכב עומד בעמדת כיבוי אש.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מותר, אם יש מטפה כיבוי ברכב.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30 . שטח הפרדה הינו: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כל מבנה, אי תנועה, סימון על פני השטח, גינה, שטח לא סלול המחלקים את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הרחוב לכל אורכו.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כל קו המחלק את הכביש לכל אורכו.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כל מבנה, אי תנועה, גינה המחלקים את הדרך לאורכה, אך לא סימון בצבע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בלבד על הכביש.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כל מבנה, אי תנועה, סימון שטח על פני הדרך, גינה, שטח לא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סלול המחלקים את הדרך לאורכה.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31 . מה מאפיין את רב תמרורי האזהרה?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רובם משולשים.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רובם עגולים.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lastRenderedPageBreak/>
        <w:t>ג. רובם מרובעים.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הם הסימונים על פני השטח.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32 . לאיזה עקרון זיקה לתקנת 'אפוד זוהר':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עקרון הבולטות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עקרון אי הוודאות והספקנות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עקרון מעטפת הבטיחות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עקרות השוני והרב גוניות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33 . בתום השנתיים של תקופת "נוהג חדש" לא יוענק רישיון נהיגה רגיל ל"נוהג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חדש" שהורשע בעבירת: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נהיגה ברכב מנועי ללא ביטוח תקף.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נהיגה ללא מלווה.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אי הצמדת שלט "נהג חדש" על השמשה האחורית של הרכב.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אי עצירה במקום שמוצב בו תמרור "אבנים מתדרדרות".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34 . באילו מקרים חייב הנוהג ברכב מנועי לעמעם את האורות?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כשהוא נוסע לקראת רכב אחר הנוסע באותה הדרך או בדרך סמוכה.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כשהרכב מאחוריו פונה ימינה.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כשהרכב ממול פונה ימינה.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רק כשהוא נוסע במורד תלול.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35 . אתה נוסע בכביש דו-סטרי צר, המסומן בקו הפרדה רצוף המפריד בין שני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הנתיבים. לפניך נוסעת עגלה רתומה לסוס וממול אין תנועה. כיצד תפעל?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עקוף את העגלה אפילו מעבר לקו המסומן, כדי לא לעכב את התנועה.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נסה לעקוף את העגלה מצד ימין בשול הדרך.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המשך לנסוע באטיות בעקבות העגלה.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עקוף את העגלה לפי כל כללי העקיפה אם הדרך לפניך ממול פנויה.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36 . מתי עלינו לשמור על רווח גדול יותר מהרגיל מהרכב הנוסע לפנינו?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כשלפנינו משאיות ורכב כבד אחר.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אין בזמן נהיגה במהירות נמוכה בדרך עירונית. מפורשת בחוק.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במצב שבו הראות לקויה או בנהיגה בכביש חלק או כשאנו עייפים.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אף פעם: מרווח של שתי שניות מספיק תמיד.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37 . באיזה מצב יש להחזיק את מסמכי הנהג ומסמכי הרכב בזמן הנהיגה?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כל חלק של הדרך (מדרכה, שול, אי-תנועה וכו'), המוגבה מעל הכביש.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אין הוראה מפורשת בחוק.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עליהם להיות בכל עת ברכב, במצב נקי וניתנים לקריאה.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יש להחזיקם בבית, במצב נקי וניתנים לקריאה בכל עת.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38 . האם חובה לציית להוראות שוטר, גם כשההוראה או האות מנוגדים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לתמרורים?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לא, אין חובה לציית.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כן, חובה לציית, ובזהירות רבה.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כן, פרט להוראה המנוגדת להוראת תמרור "הכניסה אסורה".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כן, פרט להוראה המנוגדת להוראת תמרור "עצור"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39 . האם מותר לאנשים להיות ברכב בעת גרירתו, מלבד הנוהג בו?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מותר, בתנאי שהם חגורים בחגורת בטיחות.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מותר לנוסעים שהיו ברכב בזמן התקלה להישאר בו.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מותר אדם אחד כמלווה.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אסור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עקרונות בטיחות – יש לסמן שתי תשובות נכונות אפשריות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1 . נהג משאית לא הבחין בילד שחצה את הכביש לפני האוטובוס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עקרון השוני והאי סימטריה.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עקרון הפער.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עקרון הספק.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עקרון הבולטות.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 xml:space="preserve">ה. עקרון ההתייחסות הכוללת לסביבה </w:t>
      </w: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התעבורתית</w:t>
      </w:r>
      <w:proofErr w:type="spellEnd"/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2 . נסעתי במכונית בשעות החשיכה ועצרתי לבדוק אם האורות האחוריים דולקים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כראוי , פעלתי לפי עקרון: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עקרון הבולטות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עקרון השוני והאי סימטריות.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עקרון הספק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עקרון הפער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 xml:space="preserve">ה. עקרון ההתייחסות הכוללת לסביבה </w:t>
      </w: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התעבורתית</w:t>
      </w:r>
      <w:proofErr w:type="spellEnd"/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3 . אני מתכוונת לעשות טיול קצר על אופניים בתחום השכונה . אני חובשת קסדה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 xml:space="preserve">המיועדת להגן על ראשי במקרה של נפילה וכן </w:t>
      </w: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מגיני</w:t>
      </w:r>
      <w:proofErr w:type="spellEnd"/>
      <w:r w:rsidRPr="00BD4892">
        <w:rPr>
          <w:rFonts w:asciiTheme="majorBidi" w:hAnsiTheme="majorBidi" w:cs="David"/>
          <w:sz w:val="24"/>
          <w:szCs w:val="24"/>
          <w:rtl/>
        </w:rPr>
        <w:t xml:space="preserve"> מרפק וברכיים. על פי איזה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עיקרון אני פועלת?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עקרון הבולטות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עקרון הספק.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עקרון הפער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עקרון השוני והאי סימטריות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 xml:space="preserve">ה. עקרון ההתייחסות הכוללת לסביבה </w:t>
      </w: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התעבורתית</w:t>
      </w:r>
      <w:proofErr w:type="spellEnd"/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4 . רוכב אופנוע נסע באור ירוק ובדיוק כשהיה באמצע הצומת הרמזור התקלקל ,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הרוכב לא נבהל אלא הסתכל לכל הכיוונים , בדק את התנועה ורק אחרי שראה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שהכביש פנוי המשיך נסיעתו. על פי איזה עקרון פעל רוכב האופנוע?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א. עקרון השוני והאי סימטריות.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ב. עקרון הבולטות.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עקרון הפער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עקרון הספק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 xml:space="preserve">ה. עקרון ההתייחסות הכוללת לסביבה </w:t>
      </w: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התעבורתית</w:t>
      </w:r>
      <w:proofErr w:type="spellEnd"/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5 . נסעתי עם אבא שלי במכונית , לפנינו נסעה משאית , אבי לא שמר מספיק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מרחק מהמשאית וכשהיא עצרה בפתאומיות אבי לא הספיק לבלום ונכנסנו</w:t>
      </w:r>
      <w:r w:rsidRPr="00BD4892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BD4892">
        <w:rPr>
          <w:rFonts w:asciiTheme="majorBidi" w:hAnsiTheme="majorBidi" w:cs="David"/>
          <w:sz w:val="24"/>
          <w:szCs w:val="24"/>
          <w:rtl/>
        </w:rPr>
        <w:t>במשאית מאחור(תאונה). על איזה עיקרון אבי לא שמר?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א.עקרון</w:t>
      </w:r>
      <w:proofErr w:type="spellEnd"/>
      <w:r w:rsidRPr="00BD4892">
        <w:rPr>
          <w:rFonts w:asciiTheme="majorBidi" w:hAnsiTheme="majorBidi" w:cs="David"/>
          <w:sz w:val="24"/>
          <w:szCs w:val="24"/>
          <w:rtl/>
        </w:rPr>
        <w:t xml:space="preserve"> הפער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ב.עקרון</w:t>
      </w:r>
      <w:proofErr w:type="spellEnd"/>
      <w:r w:rsidRPr="00BD4892">
        <w:rPr>
          <w:rFonts w:asciiTheme="majorBidi" w:hAnsiTheme="majorBidi" w:cs="David"/>
          <w:sz w:val="24"/>
          <w:szCs w:val="24"/>
          <w:rtl/>
        </w:rPr>
        <w:t xml:space="preserve"> הבולטות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ג. עקרון הספק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>ד. עקרון השוני והאי סימטריות</w:t>
      </w: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  <w:r w:rsidRPr="00BD4892">
        <w:rPr>
          <w:rFonts w:asciiTheme="majorBidi" w:hAnsiTheme="majorBidi" w:cs="David"/>
          <w:sz w:val="24"/>
          <w:szCs w:val="24"/>
          <w:rtl/>
        </w:rPr>
        <w:t xml:space="preserve">ה. עקרון ההתייחסות הכוללת לסביבה </w:t>
      </w:r>
      <w:proofErr w:type="spellStart"/>
      <w:r w:rsidRPr="00BD4892">
        <w:rPr>
          <w:rFonts w:asciiTheme="majorBidi" w:hAnsiTheme="majorBidi" w:cs="David"/>
          <w:sz w:val="24"/>
          <w:szCs w:val="24"/>
          <w:rtl/>
        </w:rPr>
        <w:t>התעבורתית</w:t>
      </w:r>
      <w:proofErr w:type="spellEnd"/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  <w:rtl/>
        </w:rPr>
      </w:pPr>
    </w:p>
    <w:p w:rsidR="00BD4892" w:rsidRPr="00BD4892" w:rsidRDefault="00BD4892" w:rsidP="00BD4892">
      <w:pPr>
        <w:rPr>
          <w:rFonts w:asciiTheme="majorBidi" w:hAnsiTheme="majorBidi" w:cs="David"/>
          <w:sz w:val="24"/>
          <w:szCs w:val="24"/>
        </w:rPr>
      </w:pPr>
    </w:p>
    <w:p w:rsidR="00AF5766" w:rsidRPr="00BD4892" w:rsidRDefault="00AF5766">
      <w:pPr>
        <w:rPr>
          <w:rFonts w:cs="David"/>
        </w:rPr>
      </w:pPr>
    </w:p>
    <w:sectPr w:rsidR="00AF5766" w:rsidRPr="00BD4892" w:rsidSect="00352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92"/>
    <w:rsid w:val="00352042"/>
    <w:rsid w:val="00AF5766"/>
    <w:rsid w:val="00BD4892"/>
    <w:rsid w:val="00C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57932-9CC5-4CCC-9F07-8201E6D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D48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1602</Words>
  <Characters>8014</Characters>
  <Application>Microsoft Office Word</Application>
  <DocSecurity>0</DocSecurity>
  <Lines>66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</dc:creator>
  <cp:keywords/>
  <dc:description/>
  <cp:lastModifiedBy>Leor</cp:lastModifiedBy>
  <cp:revision>2</cp:revision>
  <dcterms:created xsi:type="dcterms:W3CDTF">2021-11-25T12:05:00Z</dcterms:created>
  <dcterms:modified xsi:type="dcterms:W3CDTF">2021-11-25T12:05:00Z</dcterms:modified>
</cp:coreProperties>
</file>