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53280" w14:textId="77777777" w:rsidR="005135FC" w:rsidRDefault="00DB50C2" w:rsidP="0047706C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E93AD89" wp14:editId="12754CF8">
            <wp:extent cx="5274310" cy="1025525"/>
            <wp:effectExtent l="0" t="0" r="2540" b="3175"/>
            <wp:docPr id="4" name="תמונה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F0C6D" w14:textId="77777777" w:rsidR="00DB50C2" w:rsidRDefault="00DB50C2" w:rsidP="0047706C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78AC86B7" w14:textId="17AD53B5" w:rsidR="0047706C" w:rsidRPr="00606EF4" w:rsidRDefault="00DB663A" w:rsidP="0047706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הסילבוס</w:t>
      </w:r>
      <w:r w:rsidRPr="00606E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לתוכנית</w:t>
      </w:r>
      <w:r w:rsidRPr="00606E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לשתי</w:t>
      </w:r>
      <w:r w:rsidRPr="00606E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יחידות</w:t>
      </w:r>
      <w:r w:rsidRPr="00606E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ב</w:t>
      </w:r>
      <w:r w:rsidR="0047706C"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ערבית</w:t>
      </w:r>
      <w:r w:rsidR="0047706C" w:rsidRPr="00606E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12 </w:t>
      </w:r>
      <w:r w:rsidR="0047706C"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שנ</w:t>
      </w:r>
      <w:r w:rsidR="0047706C" w:rsidRPr="00606E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"</w:t>
      </w:r>
      <w:r w:rsidR="0047706C"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ל</w:t>
      </w:r>
      <w:r w:rsidR="00606EF4" w:rsidRPr="00606E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606EF4"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למרכזים</w:t>
      </w:r>
      <w:r w:rsidR="00606EF4" w:rsidRPr="00606E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606EF4"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דרוזיים</w:t>
      </w:r>
    </w:p>
    <w:p w14:paraId="42CE8B28" w14:textId="5B1AEBF7" w:rsidR="006A72B8" w:rsidRPr="00606EF4" w:rsidRDefault="006A72B8" w:rsidP="0047706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תשפ</w:t>
      </w:r>
      <w:r w:rsidRPr="00606E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"</w:t>
      </w:r>
      <w:r w:rsidRPr="00606EF4">
        <w:rPr>
          <w:rFonts w:ascii="Arial" w:hAnsi="Arial" w:cs="Arial" w:hint="cs"/>
          <w:b/>
          <w:bCs/>
          <w:sz w:val="36"/>
          <w:szCs w:val="36"/>
          <w:u w:val="single"/>
          <w:rtl/>
        </w:rPr>
        <w:t>ד</w:t>
      </w:r>
    </w:p>
    <w:p w14:paraId="0DB90183" w14:textId="3B5F7643" w:rsidR="007327A0" w:rsidRPr="006A72B8" w:rsidRDefault="007327A0" w:rsidP="00710EE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20</w:t>
      </w:r>
      <w:r w:rsidR="00710EE6"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2</w:t>
      </w:r>
      <w:r w:rsidR="006A72B8"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3/2024</w:t>
      </w:r>
    </w:p>
    <w:p w14:paraId="0D7BA8C7" w14:textId="77777777" w:rsidR="005611E8" w:rsidRPr="006A72B8" w:rsidRDefault="00CC0207" w:rsidP="0047706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A"/>
        </w:rPr>
      </w:pPr>
      <w:r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 xml:space="preserve">المنهج </w:t>
      </w:r>
      <w:r w:rsidR="00B54A0D"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>التعليمي</w:t>
      </w:r>
      <w:r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 xml:space="preserve">، </w:t>
      </w:r>
      <w:r w:rsidR="00DB663A"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>لمستوى وحدتين تعليميتين</w:t>
      </w:r>
      <w:r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 xml:space="preserve"> 12 سنوات تعليمي</w:t>
      </w:r>
      <w:r w:rsidR="005135FC"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>ّ</w:t>
      </w:r>
      <w:r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>ة</w:t>
      </w:r>
    </w:p>
    <w:p w14:paraId="5C0697E2" w14:textId="77777777" w:rsidR="00EF51CC" w:rsidRPr="006A72B8" w:rsidRDefault="00EF51CC" w:rsidP="005135F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A"/>
        </w:rPr>
      </w:pPr>
      <w:r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>-</w:t>
      </w:r>
      <w:r w:rsidR="005135FC"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>للمراكز الدرزيّة</w:t>
      </w:r>
      <w:r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>-</w:t>
      </w:r>
    </w:p>
    <w:p w14:paraId="03FD9EC9" w14:textId="09B2C837" w:rsidR="007327A0" w:rsidRPr="006A72B8" w:rsidRDefault="00710EE6" w:rsidP="005135F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A"/>
        </w:rPr>
      </w:pPr>
      <w:r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>شتاء</w:t>
      </w:r>
      <w:r w:rsidR="006A72B8"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 xml:space="preserve"> وصيف</w:t>
      </w:r>
      <w:r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 xml:space="preserve"> </w:t>
      </w:r>
      <w:r w:rsidR="006A72B8" w:rsidRPr="006A72B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2023/2024</w:t>
      </w:r>
    </w:p>
    <w:p w14:paraId="33C124CA" w14:textId="77777777" w:rsidR="007327A0" w:rsidRPr="00EF51CC" w:rsidRDefault="007327A0" w:rsidP="005135FC">
      <w:pPr>
        <w:jc w:val="center"/>
        <w:rPr>
          <w:rFonts w:ascii="David" w:hAnsi="David"/>
          <w:b/>
          <w:bCs/>
          <w:sz w:val="36"/>
          <w:szCs w:val="36"/>
          <w:u w:val="single"/>
          <w:rtl/>
          <w:lang w:bidi="ar-SA"/>
        </w:rPr>
      </w:pPr>
    </w:p>
    <w:p w14:paraId="13AD33D3" w14:textId="77777777" w:rsidR="000060BD" w:rsidRDefault="000060BD" w:rsidP="00EF51CC">
      <w:pPr>
        <w:ind w:firstLine="720"/>
        <w:rPr>
          <w:rFonts w:ascii="David" w:eastAsia="Calibri" w:hAnsi="David" w:cs="David"/>
          <w:b/>
          <w:bCs/>
          <w:sz w:val="32"/>
          <w:szCs w:val="32"/>
          <w:u w:val="single"/>
          <w:rtl/>
        </w:rPr>
      </w:pPr>
      <w:r w:rsidRPr="000060BD">
        <w:rPr>
          <w:rFonts w:ascii="David" w:eastAsia="Calibri" w:hAnsi="David" w:cs="David"/>
          <w:b/>
          <w:bCs/>
          <w:sz w:val="32"/>
          <w:szCs w:val="32"/>
          <w:u w:val="single"/>
          <w:rtl/>
        </w:rPr>
        <w:t xml:space="preserve">נוסחאות חשובים למורי השפה הערבית "תכנית הילה" </w:t>
      </w:r>
    </w:p>
    <w:p w14:paraId="76A9E257" w14:textId="77777777" w:rsidR="00EF51CC" w:rsidRDefault="00EF51CC" w:rsidP="005135FC">
      <w:pPr>
        <w:ind w:firstLine="720"/>
        <w:rPr>
          <w:rFonts w:ascii="David" w:eastAsia="Calibri" w:hAnsi="David" w:cs="David"/>
          <w:b/>
          <w:bCs/>
          <w:sz w:val="32"/>
          <w:szCs w:val="32"/>
          <w:u w:val="single"/>
          <w:rtl/>
        </w:rPr>
      </w:pPr>
      <w:r w:rsidRPr="00EF51CC">
        <w:rPr>
          <w:rFonts w:ascii="David" w:eastAsia="Calibri" w:hAnsi="David" w:cs="David" w:hint="cs"/>
          <w:b/>
          <w:bCs/>
          <w:sz w:val="32"/>
          <w:szCs w:val="32"/>
          <w:rtl/>
        </w:rPr>
        <w:t xml:space="preserve">   </w:t>
      </w:r>
      <w:r w:rsidRPr="00EF51CC">
        <w:rPr>
          <w:rFonts w:ascii="David" w:eastAsia="Calibri" w:hAnsi="David" w:cs="David" w:hint="cs"/>
          <w:b/>
          <w:bCs/>
          <w:sz w:val="32"/>
          <w:szCs w:val="32"/>
          <w:rtl/>
        </w:rPr>
        <w:tab/>
      </w:r>
      <w:r w:rsidRPr="00EF51CC">
        <w:rPr>
          <w:rFonts w:ascii="David" w:eastAsia="Calibri" w:hAnsi="David" w:cs="David"/>
          <w:b/>
          <w:bCs/>
          <w:sz w:val="32"/>
          <w:szCs w:val="32"/>
          <w:rtl/>
        </w:rPr>
        <w:tab/>
      </w:r>
      <w:r w:rsidRPr="00EF51CC">
        <w:rPr>
          <w:rFonts w:ascii="David" w:eastAsia="Calibri" w:hAnsi="David" w:cs="David"/>
          <w:b/>
          <w:bCs/>
          <w:sz w:val="32"/>
          <w:szCs w:val="32"/>
          <w:rtl/>
        </w:rPr>
        <w:tab/>
      </w:r>
      <w:r>
        <w:rPr>
          <w:rFonts w:ascii="David" w:eastAsia="Calibri" w:hAnsi="David" w:cs="David" w:hint="cs"/>
          <w:b/>
          <w:bCs/>
          <w:sz w:val="32"/>
          <w:szCs w:val="32"/>
          <w:u w:val="single"/>
          <w:rtl/>
        </w:rPr>
        <w:t>-</w:t>
      </w:r>
      <w:r w:rsidR="005135FC">
        <w:rPr>
          <w:rFonts w:ascii="David" w:eastAsia="Calibri" w:hAnsi="David" w:cs="David" w:hint="cs"/>
          <w:b/>
          <w:bCs/>
          <w:sz w:val="32"/>
          <w:szCs w:val="32"/>
          <w:u w:val="single"/>
          <w:rtl/>
        </w:rPr>
        <w:t>מרכזיים דרוזיים</w:t>
      </w:r>
      <w:r>
        <w:rPr>
          <w:rFonts w:ascii="David" w:eastAsia="Calibri" w:hAnsi="David" w:cs="David" w:hint="cs"/>
          <w:b/>
          <w:bCs/>
          <w:sz w:val="32"/>
          <w:szCs w:val="32"/>
          <w:u w:val="single"/>
          <w:rtl/>
        </w:rPr>
        <w:t>-</w:t>
      </w:r>
    </w:p>
    <w:p w14:paraId="6E5D28C0" w14:textId="77777777" w:rsidR="00EF51CC" w:rsidRDefault="00EF51CC" w:rsidP="00EF51CC">
      <w:pPr>
        <w:ind w:firstLine="720"/>
        <w:rPr>
          <w:rFonts w:ascii="David" w:eastAsia="Calibri" w:hAnsi="David" w:cs="David"/>
          <w:b/>
          <w:bCs/>
          <w:sz w:val="32"/>
          <w:szCs w:val="32"/>
          <w:u w:val="single"/>
          <w:rtl/>
        </w:rPr>
      </w:pPr>
    </w:p>
    <w:p w14:paraId="06F1456A" w14:textId="77777777" w:rsidR="000060BD" w:rsidRPr="00780187" w:rsidRDefault="000060BD" w:rsidP="00780187">
      <w:pPr>
        <w:spacing w:line="360" w:lineRule="auto"/>
        <w:ind w:firstLine="720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780187">
        <w:rPr>
          <w:rFonts w:ascii="David" w:eastAsia="Calibri" w:hAnsi="David" w:cs="David"/>
          <w:sz w:val="28"/>
          <w:szCs w:val="28"/>
          <w:u w:val="single"/>
          <w:rtl/>
        </w:rPr>
        <w:t>מורים</w:t>
      </w:r>
      <w:r w:rsidR="00780187">
        <w:rPr>
          <w:rFonts w:ascii="David" w:eastAsia="Calibri" w:hAnsi="David" w:cs="David" w:hint="cs"/>
          <w:sz w:val="28"/>
          <w:szCs w:val="28"/>
          <w:u w:val="single"/>
          <w:rtl/>
        </w:rPr>
        <w:t>/</w:t>
      </w:r>
      <w:proofErr w:type="spellStart"/>
      <w:r w:rsidRPr="00780187">
        <w:rPr>
          <w:rFonts w:ascii="David" w:eastAsia="Calibri" w:hAnsi="David" w:cs="David"/>
          <w:sz w:val="28"/>
          <w:szCs w:val="28"/>
          <w:u w:val="single"/>
          <w:rtl/>
        </w:rPr>
        <w:t>ות</w:t>
      </w:r>
      <w:proofErr w:type="spellEnd"/>
      <w:r w:rsidRPr="00780187">
        <w:rPr>
          <w:rFonts w:ascii="David" w:eastAsia="Calibri" w:hAnsi="David" w:cs="David"/>
          <w:sz w:val="28"/>
          <w:szCs w:val="28"/>
          <w:u w:val="single"/>
          <w:rtl/>
        </w:rPr>
        <w:t xml:space="preserve">  יקרים</w:t>
      </w:r>
      <w:r w:rsidR="00780187" w:rsidRPr="00780187">
        <w:rPr>
          <w:rFonts w:ascii="David" w:eastAsia="Calibri" w:hAnsi="David" w:cs="David"/>
          <w:sz w:val="28"/>
          <w:szCs w:val="28"/>
          <w:u w:val="single"/>
          <w:rtl/>
        </w:rPr>
        <w:t>:</w:t>
      </w:r>
    </w:p>
    <w:p w14:paraId="7100AA21" w14:textId="77777777" w:rsidR="000060BD" w:rsidRPr="00780187" w:rsidRDefault="000060BD" w:rsidP="00780187">
      <w:pPr>
        <w:spacing w:line="36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780187">
        <w:rPr>
          <w:rFonts w:ascii="David" w:eastAsia="Calibri" w:hAnsi="David" w:cs="David"/>
          <w:sz w:val="28"/>
          <w:szCs w:val="28"/>
          <w:rtl/>
        </w:rPr>
        <w:t>אנחנו מציגים תמונת יחידות מיוחדות לתכנית חינוכית במסגרת תכנית "הילה" כחלק חשוב לסיים את חובת מסלול 12 וגם בבחינת הבגרות.</w:t>
      </w:r>
    </w:p>
    <w:p w14:paraId="418B9DCA" w14:textId="77777777" w:rsidR="000060BD" w:rsidRPr="00780187" w:rsidRDefault="00D44F79" w:rsidP="00780187">
      <w:pPr>
        <w:spacing w:line="36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780187">
        <w:rPr>
          <w:rFonts w:ascii="David" w:eastAsia="Calibri" w:hAnsi="David" w:cs="David"/>
          <w:sz w:val="28"/>
          <w:szCs w:val="28"/>
          <w:rtl/>
        </w:rPr>
        <w:t>באמצעות ת</w:t>
      </w:r>
      <w:r w:rsidR="000060BD" w:rsidRPr="00780187">
        <w:rPr>
          <w:rFonts w:ascii="David" w:eastAsia="Calibri" w:hAnsi="David" w:cs="David"/>
          <w:sz w:val="28"/>
          <w:szCs w:val="28"/>
          <w:rtl/>
        </w:rPr>
        <w:t>כנית זו, אנו מאפשרים לתלמידים שלנו גישה לכל תחומי השפה הערבית.</w:t>
      </w:r>
    </w:p>
    <w:p w14:paraId="24311425" w14:textId="77777777" w:rsidR="000060BD" w:rsidRPr="00780187" w:rsidRDefault="00BA3FE4" w:rsidP="00780187">
      <w:pPr>
        <w:spacing w:line="36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/>
          <w:sz w:val="28"/>
          <w:szCs w:val="28"/>
          <w:rtl/>
        </w:rPr>
        <w:t>השפה הערבית מחולקת לש</w:t>
      </w:r>
      <w:r>
        <w:rPr>
          <w:rFonts w:ascii="David" w:eastAsia="Calibri" w:hAnsi="David" w:cs="David" w:hint="cs"/>
          <w:sz w:val="28"/>
          <w:szCs w:val="28"/>
          <w:rtl/>
        </w:rPr>
        <w:t>לושה</w:t>
      </w:r>
      <w:r w:rsidR="000060BD" w:rsidRPr="00780187">
        <w:rPr>
          <w:rFonts w:ascii="David" w:eastAsia="Calibri" w:hAnsi="David" w:cs="David"/>
          <w:sz w:val="28"/>
          <w:szCs w:val="28"/>
          <w:rtl/>
        </w:rPr>
        <w:t xml:space="preserve"> חלקים עיקריים:</w:t>
      </w:r>
    </w:p>
    <w:p w14:paraId="09DE870B" w14:textId="77777777" w:rsidR="00EF51CC" w:rsidRPr="00780187" w:rsidRDefault="00EF51CC" w:rsidP="00780187">
      <w:pPr>
        <w:numPr>
          <w:ilvl w:val="0"/>
          <w:numId w:val="8"/>
        </w:numPr>
        <w:spacing w:line="360" w:lineRule="auto"/>
        <w:contextualSpacing/>
        <w:rPr>
          <w:rFonts w:ascii="David" w:eastAsia="Calibri" w:hAnsi="David" w:cs="David"/>
          <w:sz w:val="28"/>
          <w:szCs w:val="28"/>
          <w:rtl/>
        </w:rPr>
      </w:pPr>
      <w:r w:rsidRPr="00780187">
        <w:rPr>
          <w:rFonts w:ascii="David" w:eastAsia="Calibri" w:hAnsi="David" w:cs="David"/>
          <w:b/>
          <w:bCs/>
          <w:sz w:val="28"/>
          <w:szCs w:val="28"/>
          <w:rtl/>
        </w:rPr>
        <w:t>הבנת הנקרא :</w:t>
      </w:r>
      <w:r w:rsidRPr="00780187">
        <w:rPr>
          <w:rFonts w:ascii="David" w:eastAsia="Calibri" w:hAnsi="David" w:cs="David"/>
          <w:sz w:val="28"/>
          <w:szCs w:val="28"/>
          <w:rtl/>
        </w:rPr>
        <w:t xml:space="preserve"> מהווה 30% מן הבחינה הפנימית תחום הבנת הנקרא מחולק לשלושה  סוגי טקסטים (מאמרים, סיפורים, טקסט שכנוע ), </w:t>
      </w:r>
      <w:r w:rsidRPr="00780187">
        <w:rPr>
          <w:rFonts w:ascii="David" w:eastAsia="Calibri" w:hAnsi="David" w:cs="David"/>
          <w:sz w:val="28"/>
          <w:szCs w:val="28"/>
          <w:u w:val="single"/>
          <w:rtl/>
        </w:rPr>
        <w:t>הטקסטים חיצוניים שלא נלמדו (אנסין).</w:t>
      </w:r>
    </w:p>
    <w:p w14:paraId="38EF5BEE" w14:textId="77777777" w:rsidR="000060BD" w:rsidRPr="00780187" w:rsidRDefault="009741ED" w:rsidP="00780187">
      <w:pPr>
        <w:pStyle w:val="a4"/>
        <w:numPr>
          <w:ilvl w:val="0"/>
          <w:numId w:val="8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780187">
        <w:rPr>
          <w:rFonts w:ascii="David" w:eastAsia="Calibri" w:hAnsi="David" w:cs="David"/>
          <w:b/>
          <w:bCs/>
          <w:sz w:val="28"/>
          <w:szCs w:val="28"/>
          <w:rtl/>
        </w:rPr>
        <w:lastRenderedPageBreak/>
        <w:t>דקדוק</w:t>
      </w:r>
      <w:r w:rsidR="000060BD" w:rsidRPr="00780187">
        <w:rPr>
          <w:rFonts w:ascii="David" w:eastAsia="Calibri" w:hAnsi="David" w:cs="David"/>
          <w:sz w:val="28"/>
          <w:szCs w:val="28"/>
          <w:rtl/>
        </w:rPr>
        <w:t>: מהווה</w:t>
      </w:r>
      <w:r w:rsidR="00780187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D44F79" w:rsidRPr="00780187">
        <w:rPr>
          <w:rFonts w:ascii="David" w:eastAsia="Calibri" w:hAnsi="David" w:cs="David"/>
          <w:sz w:val="28"/>
          <w:szCs w:val="28"/>
          <w:rtl/>
        </w:rPr>
        <w:t>30</w:t>
      </w:r>
      <w:r w:rsidR="000060BD" w:rsidRPr="00780187">
        <w:rPr>
          <w:rFonts w:ascii="David" w:eastAsia="Calibri" w:hAnsi="David" w:cs="David"/>
          <w:sz w:val="28"/>
          <w:szCs w:val="28"/>
          <w:rtl/>
        </w:rPr>
        <w:t xml:space="preserve">% מן הבחינה </w:t>
      </w:r>
      <w:r w:rsidRPr="00780187">
        <w:rPr>
          <w:rFonts w:ascii="David" w:eastAsia="Calibri" w:hAnsi="David" w:cs="David"/>
          <w:sz w:val="28"/>
          <w:szCs w:val="28"/>
          <w:rtl/>
        </w:rPr>
        <w:t>הפנימית שמטרתה ללמד בתחום הלשון, ללמד נושאים חשובים בלשון על פי ההוראה בתכנית משרד החינוך.</w:t>
      </w:r>
    </w:p>
    <w:p w14:paraId="51A6965F" w14:textId="77777777" w:rsidR="00D44F79" w:rsidRPr="00780187" w:rsidRDefault="000060BD" w:rsidP="00780187">
      <w:pPr>
        <w:pStyle w:val="a4"/>
        <w:numPr>
          <w:ilvl w:val="0"/>
          <w:numId w:val="8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780187">
        <w:rPr>
          <w:rFonts w:ascii="David" w:eastAsia="Calibri" w:hAnsi="David" w:cs="David"/>
          <w:b/>
          <w:bCs/>
          <w:sz w:val="28"/>
          <w:szCs w:val="28"/>
          <w:rtl/>
        </w:rPr>
        <w:t>ספרות</w:t>
      </w:r>
      <w:r w:rsidRPr="00780187">
        <w:rPr>
          <w:rFonts w:ascii="David" w:eastAsia="Calibri" w:hAnsi="David" w:cs="David"/>
          <w:sz w:val="28"/>
          <w:szCs w:val="28"/>
          <w:rtl/>
        </w:rPr>
        <w:t xml:space="preserve">: מהווה </w:t>
      </w:r>
      <w:r w:rsidR="00D44F79" w:rsidRPr="00780187">
        <w:rPr>
          <w:rFonts w:ascii="David" w:eastAsia="Calibri" w:hAnsi="David" w:cs="David"/>
          <w:sz w:val="28"/>
          <w:szCs w:val="28"/>
          <w:rtl/>
        </w:rPr>
        <w:t>4</w:t>
      </w:r>
      <w:r w:rsidRPr="00780187">
        <w:rPr>
          <w:rFonts w:ascii="David" w:eastAsia="Calibri" w:hAnsi="David" w:cs="David"/>
          <w:sz w:val="28"/>
          <w:szCs w:val="28"/>
          <w:rtl/>
        </w:rPr>
        <w:t>0% מן הבחינה הפנימית תחום</w:t>
      </w:r>
      <w:r w:rsidR="0093264C" w:rsidRPr="00780187">
        <w:rPr>
          <w:rFonts w:ascii="David" w:eastAsia="Calibri" w:hAnsi="David" w:cs="David"/>
          <w:sz w:val="28"/>
          <w:szCs w:val="28"/>
          <w:rtl/>
        </w:rPr>
        <w:t xml:space="preserve"> הספרות מחולק לשלושה חלקים (</w:t>
      </w:r>
      <w:r w:rsidRPr="00780187">
        <w:rPr>
          <w:rFonts w:ascii="David" w:eastAsia="Calibri" w:hAnsi="David" w:cs="David"/>
          <w:sz w:val="28"/>
          <w:szCs w:val="28"/>
          <w:rtl/>
        </w:rPr>
        <w:t>פרוזה קלאסית), (שירה מודרנית),</w:t>
      </w:r>
      <w:r w:rsidR="00780187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780187">
        <w:rPr>
          <w:rFonts w:ascii="David" w:eastAsia="Calibri" w:hAnsi="David" w:cs="David"/>
          <w:sz w:val="28"/>
          <w:szCs w:val="28"/>
          <w:rtl/>
        </w:rPr>
        <w:t>(סיפור קצר). זה בתחומים חיוניים התלמיד חייב להיות מטופל על ידי ללמד נושאים חשובים, על פי ההוראה בתכנית משרד החינוך. התלמיד והמורה יכולים למצוא הטקסטים בתוך הספר –</w:t>
      </w:r>
      <w:r w:rsidR="009741ED" w:rsidRPr="00780187">
        <w:rPr>
          <w:rFonts w:ascii="David" w:eastAsia="Calibri" w:hAnsi="David" w:cs="David"/>
          <w:sz w:val="28"/>
          <w:szCs w:val="28"/>
          <w:rtl/>
        </w:rPr>
        <w:t xml:space="preserve">ספרות </w:t>
      </w:r>
      <w:proofErr w:type="spellStart"/>
      <w:r w:rsidR="009741ED" w:rsidRPr="00780187">
        <w:rPr>
          <w:rFonts w:ascii="David" w:eastAsia="Calibri" w:hAnsi="David" w:cs="David"/>
          <w:sz w:val="28"/>
          <w:szCs w:val="28"/>
          <w:rtl/>
        </w:rPr>
        <w:t>אלמנתכב</w:t>
      </w:r>
      <w:proofErr w:type="spellEnd"/>
      <w:r w:rsidR="00780187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780187">
        <w:rPr>
          <w:rFonts w:ascii="Sakkal Majalla" w:eastAsia="Calibri" w:hAnsi="Sakkal Majalla" w:cs="Sakkal Majalla"/>
          <w:sz w:val="28"/>
          <w:szCs w:val="28"/>
          <w:rtl/>
        </w:rPr>
        <w:t>(</w:t>
      </w:r>
      <w:r w:rsidR="009741ED" w:rsidRPr="00780187">
        <w:rPr>
          <w:rFonts w:ascii="Sakkal Majalla" w:eastAsia="Calibri" w:hAnsi="Sakkal Majalla" w:cs="Sakkal Majalla"/>
          <w:sz w:val="28"/>
          <w:szCs w:val="28"/>
          <w:rtl/>
          <w:lang w:bidi="ar-SA"/>
        </w:rPr>
        <w:t>المنتخب</w:t>
      </w:r>
      <w:r w:rsidRPr="00780187">
        <w:rPr>
          <w:rFonts w:ascii="Sakkal Majalla" w:eastAsia="Calibri" w:hAnsi="Sakkal Majalla" w:cs="Sakkal Majalla"/>
          <w:sz w:val="28"/>
          <w:szCs w:val="28"/>
          <w:rtl/>
          <w:lang w:bidi="ar-SA"/>
        </w:rPr>
        <w:t xml:space="preserve">) </w:t>
      </w:r>
      <w:r w:rsidRPr="00780187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r w:rsidRPr="00780187">
        <w:rPr>
          <w:rFonts w:ascii="David" w:eastAsia="Calibri" w:hAnsi="David" w:cs="David"/>
          <w:sz w:val="28"/>
          <w:szCs w:val="28"/>
          <w:rtl/>
        </w:rPr>
        <w:t>ריכוז טקסטים והמיקוד נמצא באתר.</w:t>
      </w:r>
    </w:p>
    <w:p w14:paraId="7EE39D57" w14:textId="77777777" w:rsidR="00D61A76" w:rsidRPr="00D61A76" w:rsidRDefault="000060BD" w:rsidP="0078018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80187">
        <w:rPr>
          <w:rFonts w:ascii="David" w:hAnsi="David" w:cs="David"/>
          <w:b/>
          <w:bCs/>
          <w:sz w:val="28"/>
          <w:szCs w:val="28"/>
          <w:u w:val="single"/>
          <w:rtl/>
        </w:rPr>
        <w:t>הערה:</w:t>
      </w:r>
    </w:p>
    <w:p w14:paraId="7D1802D8" w14:textId="77777777" w:rsidR="00D61A76" w:rsidRPr="00D61A76" w:rsidRDefault="00D61A76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  <w:r w:rsidRPr="00D61A76">
        <w:rPr>
          <w:rFonts w:ascii="David" w:hAnsi="David" w:cs="David"/>
          <w:b/>
          <w:bCs/>
          <w:sz w:val="28"/>
          <w:szCs w:val="28"/>
          <w:rtl/>
        </w:rPr>
        <w:t>- היחיד</w:t>
      </w:r>
      <w:r w:rsidR="00BA3FE4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D61A76">
        <w:rPr>
          <w:rFonts w:ascii="David" w:hAnsi="David" w:cs="David"/>
          <w:b/>
          <w:bCs/>
          <w:sz w:val="28"/>
          <w:szCs w:val="28"/>
          <w:rtl/>
        </w:rPr>
        <w:t xml:space="preserve"> מהווה 30% מהציון הסופי,</w:t>
      </w:r>
      <w:r w:rsidRPr="00D61A76">
        <w:rPr>
          <w:rFonts w:ascii="David" w:hAnsi="David" w:cs="David"/>
          <w:b/>
          <w:bCs/>
          <w:sz w:val="28"/>
          <w:szCs w:val="28"/>
        </w:rPr>
        <w:t xml:space="preserve"> 70% </w:t>
      </w:r>
      <w:r w:rsidRPr="00D61A76">
        <w:rPr>
          <w:rFonts w:ascii="David" w:hAnsi="David" w:cs="David"/>
          <w:b/>
          <w:bCs/>
          <w:sz w:val="28"/>
          <w:szCs w:val="28"/>
          <w:rtl/>
        </w:rPr>
        <w:t>מבחן בגרות חיצוני .(החומר והתוכן שונה)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  <w:r>
        <w:rPr>
          <w:rFonts w:ascii="David" w:hAnsi="David" w:hint="cs"/>
          <w:b/>
          <w:bCs/>
          <w:sz w:val="28"/>
          <w:szCs w:val="28"/>
          <w:rtl/>
          <w:lang w:bidi="ar-SA"/>
        </w:rPr>
        <w:t xml:space="preserve">الوحدة تشكل 30% من العلامة </w:t>
      </w:r>
      <w:r w:rsidR="00780187">
        <w:rPr>
          <w:rFonts w:ascii="David" w:hAnsi="David" w:hint="cs"/>
          <w:b/>
          <w:bCs/>
          <w:sz w:val="28"/>
          <w:szCs w:val="28"/>
          <w:rtl/>
          <w:lang w:bidi="ar-SA"/>
        </w:rPr>
        <w:t>النهائية،</w:t>
      </w:r>
      <w:r>
        <w:rPr>
          <w:rFonts w:ascii="David" w:hAnsi="David" w:hint="cs"/>
          <w:b/>
          <w:bCs/>
          <w:sz w:val="28"/>
          <w:szCs w:val="28"/>
          <w:rtl/>
          <w:lang w:bidi="ar-SA"/>
        </w:rPr>
        <w:t xml:space="preserve"> 70% امتحان بجروت خارجي (</w:t>
      </w:r>
      <w:r w:rsidR="00205093" w:rsidRPr="009741ED">
        <w:rPr>
          <w:rFonts w:ascii="David" w:hAnsi="David" w:hint="cs"/>
          <w:b/>
          <w:bCs/>
          <w:sz w:val="28"/>
          <w:szCs w:val="28"/>
          <w:u w:val="single"/>
          <w:rtl/>
          <w:lang w:bidi="ar-SA"/>
        </w:rPr>
        <w:t>المواد</w:t>
      </w:r>
      <w:r w:rsidR="00205093">
        <w:rPr>
          <w:rFonts w:ascii="David" w:hAnsi="David" w:hint="cs"/>
          <w:b/>
          <w:bCs/>
          <w:sz w:val="28"/>
          <w:szCs w:val="28"/>
          <w:rtl/>
          <w:lang w:bidi="ar-SA"/>
        </w:rPr>
        <w:t xml:space="preserve"> التعليميّة</w:t>
      </w:r>
      <w:r w:rsidRPr="009741ED">
        <w:rPr>
          <w:rFonts w:ascii="David" w:hAnsi="David" w:hint="cs"/>
          <w:b/>
          <w:bCs/>
          <w:sz w:val="28"/>
          <w:szCs w:val="28"/>
          <w:u w:val="single"/>
          <w:rtl/>
          <w:lang w:bidi="ar-SA"/>
        </w:rPr>
        <w:t xml:space="preserve"> مختلفة</w:t>
      </w:r>
      <w:r>
        <w:rPr>
          <w:rFonts w:ascii="David" w:hAnsi="David" w:hint="cs"/>
          <w:b/>
          <w:bCs/>
          <w:sz w:val="28"/>
          <w:szCs w:val="28"/>
          <w:rtl/>
          <w:lang w:bidi="ar-SA"/>
        </w:rPr>
        <w:t xml:space="preserve">) </w:t>
      </w:r>
    </w:p>
    <w:p w14:paraId="1D321C92" w14:textId="77777777" w:rsidR="000060BD" w:rsidRDefault="00D61A76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-</w:t>
      </w:r>
      <w:r w:rsidR="000060BD" w:rsidRPr="000060BD">
        <w:rPr>
          <w:rFonts w:ascii="David" w:hAnsi="David" w:cs="David"/>
          <w:b/>
          <w:bCs/>
          <w:sz w:val="28"/>
          <w:szCs w:val="28"/>
          <w:rtl/>
        </w:rPr>
        <w:t xml:space="preserve"> מבחן סופי עם ציון </w:t>
      </w:r>
      <w:r w:rsidR="000060BD">
        <w:rPr>
          <w:rFonts w:ascii="David" w:hAnsi="David" w:cs="David"/>
          <w:b/>
          <w:bCs/>
          <w:sz w:val="28"/>
          <w:szCs w:val="28"/>
          <w:rtl/>
        </w:rPr>
        <w:t>–</w:t>
      </w:r>
      <w:r w:rsidR="000060B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060BD">
        <w:rPr>
          <w:rFonts w:ascii="David" w:hAnsi="David" w:hint="cs"/>
          <w:b/>
          <w:bCs/>
          <w:sz w:val="28"/>
          <w:szCs w:val="28"/>
          <w:rtl/>
          <w:lang w:bidi="ar-SA"/>
        </w:rPr>
        <w:t>امتحان نهائي مع علامة.</w:t>
      </w:r>
    </w:p>
    <w:p w14:paraId="267EC982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69054A1B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0AF8CB66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059FB684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5B298ABE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63BC7BFB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50ED27AC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3517C302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6BA0EF2D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18048E2E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01CF45DE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07B8103F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3B53F604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1F11B99C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060A48C7" w14:textId="77777777" w:rsidR="00BA3FE4" w:rsidRDefault="00BA3FE4" w:rsidP="00780187">
      <w:pPr>
        <w:spacing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5396A91F" w14:textId="77777777" w:rsidR="005D3472" w:rsidRPr="00780187" w:rsidRDefault="005D3472" w:rsidP="00780187">
      <w:pPr>
        <w:spacing w:line="36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780187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>توجيهات هامة، لمعلمي اللغة العربية في وحدات برنامج "هيلا "</w:t>
      </w:r>
    </w:p>
    <w:p w14:paraId="55E2F841" w14:textId="77777777" w:rsidR="005D3472" w:rsidRPr="00780187" w:rsidRDefault="00AA05E0" w:rsidP="00780187">
      <w:pPr>
        <w:spacing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>ا</w:t>
      </w:r>
      <w:r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>ع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>ز</w:t>
      </w:r>
      <w:r w:rsidR="005D3472" w:rsidRPr="00780187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ائي المعلمين / </w:t>
      </w:r>
      <w:r w:rsidR="00780187" w:rsidRPr="00780187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>المعلمات:</w:t>
      </w:r>
      <w:r w:rsidR="005D3472" w:rsidRPr="00780187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 </w:t>
      </w:r>
    </w:p>
    <w:p w14:paraId="7F5AC853" w14:textId="77777777" w:rsidR="005D3472" w:rsidRPr="00780187" w:rsidRDefault="005D3472" w:rsidP="00780187">
      <w:pPr>
        <w:spacing w:line="360" w:lineRule="auto"/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780187">
        <w:rPr>
          <w:rFonts w:ascii="Sakkal Majalla" w:eastAsia="Calibri" w:hAnsi="Sakkal Majalla" w:cs="Sakkal Majalla"/>
          <w:sz w:val="32"/>
          <w:szCs w:val="32"/>
          <w:rtl/>
          <w:lang w:bidi="ar-SA"/>
        </w:rPr>
        <w:t>نضع بين أ</w:t>
      </w:r>
      <w:r w:rsidR="00BA3FE4">
        <w:rPr>
          <w:rFonts w:ascii="Sakkal Majalla" w:eastAsia="Calibri" w:hAnsi="Sakkal Majalla" w:cs="Sakkal Majalla"/>
          <w:sz w:val="32"/>
          <w:szCs w:val="32"/>
          <w:rtl/>
          <w:lang w:bidi="ar-SA"/>
        </w:rPr>
        <w:t>يديكم برنامجا تعليميا خاصا بوحد</w:t>
      </w:r>
      <w:r w:rsidR="00BA3FE4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تي</w:t>
      </w:r>
      <w:r w:rsidR="00BA3FE4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اللغة العربية </w:t>
      </w:r>
      <w:proofErr w:type="gramStart"/>
      <w:r w:rsidR="00B54A0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الإلزاميتين</w:t>
      </w:r>
      <w:r w:rsidR="008D2562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</w:t>
      </w:r>
      <w:r w:rsidRPr="00780187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ضمن</w:t>
      </w:r>
      <w:proofErr w:type="gramEnd"/>
      <w:r w:rsidRPr="00780187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إطار البرنامج التعليمي "هيلا" حيث يشكل جزءا هاما من تركيبة شهادة انهاء مستوى 12 وأيضا</w:t>
      </w:r>
      <w:r w:rsidR="000060BD" w:rsidRPr="00780187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</w:t>
      </w:r>
      <w:r w:rsidR="000060BD" w:rsidRPr="00780187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30%</w:t>
      </w:r>
      <w:r w:rsidR="000060BD" w:rsidRPr="00780187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من</w:t>
      </w:r>
      <w:r w:rsidRPr="00780187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امتحان البجروت.</w:t>
      </w:r>
    </w:p>
    <w:p w14:paraId="58C41BE0" w14:textId="77777777" w:rsidR="005D3472" w:rsidRPr="00780187" w:rsidRDefault="005D3472" w:rsidP="00780187">
      <w:pPr>
        <w:spacing w:line="360" w:lineRule="auto"/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780187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ومن خلال هذا البرنامج نكون قد مكنا طلابنا من الاطلاع على جميع مجالات اللغة </w:t>
      </w:r>
      <w:r w:rsidR="00780187" w:rsidRPr="00780187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العربية.</w:t>
      </w:r>
    </w:p>
    <w:p w14:paraId="766E46CD" w14:textId="77777777" w:rsidR="00D44F79" w:rsidRDefault="005D3472" w:rsidP="00780187">
      <w:pPr>
        <w:spacing w:line="360" w:lineRule="auto"/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780187">
        <w:rPr>
          <w:rFonts w:ascii="Sakkal Majalla" w:eastAsia="Calibri" w:hAnsi="Sakkal Majalla" w:cs="Sakkal Majalla"/>
          <w:sz w:val="32"/>
          <w:szCs w:val="32"/>
          <w:rtl/>
          <w:lang w:bidi="ar-SA"/>
        </w:rPr>
        <w:t>تنقسم مجالات اللغة الى</w:t>
      </w:r>
      <w:r w:rsid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</w:t>
      </w:r>
      <w:r w:rsid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ثلاثة أقسام أساسيّة:</w:t>
      </w:r>
    </w:p>
    <w:p w14:paraId="7F9F0BEC" w14:textId="77777777" w:rsidR="00D44F79" w:rsidRPr="00AA05E0" w:rsidRDefault="00AA05E0" w:rsidP="00AA05E0">
      <w:pPr>
        <w:pStyle w:val="a4"/>
        <w:numPr>
          <w:ilvl w:val="0"/>
          <w:numId w:val="7"/>
        </w:numPr>
        <w:spacing w:line="360" w:lineRule="auto"/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AA05E0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فهم المقروء: 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يشكل </w:t>
      </w:r>
      <w:r w:rsidRPr="00AA05E0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30%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>من الامتحان الداخلي</w:t>
      </w:r>
      <w:r w:rsidRPr="00AA05E0">
        <w:rPr>
          <w:rFonts w:ascii="Sakkal Majalla" w:eastAsia="Calibri" w:hAnsi="Sakkal Majalla" w:cs="Sakkal Majalla"/>
          <w:sz w:val="32"/>
          <w:szCs w:val="32"/>
        </w:rPr>
        <w:t xml:space="preserve"> 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ينقسم مجال الفهم الى ثلاثة أقسام 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(مقالات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، قصص قصيرة 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وشعبية،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نص وصفي 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اقناعي)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</w:t>
      </w:r>
      <w:r w:rsidRPr="00AA05E0">
        <w:rPr>
          <w:rFonts w:ascii="Sakkal Majalla" w:eastAsia="Calibri" w:hAnsi="Sakkal Majalla" w:cs="Sakkal Majalla"/>
          <w:sz w:val="32"/>
          <w:szCs w:val="32"/>
          <w:u w:val="single"/>
          <w:rtl/>
          <w:lang w:bidi="ar-SA"/>
        </w:rPr>
        <w:t>نصوص الفهم هي نصوص خارجية غير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</w:t>
      </w:r>
      <w:r w:rsidRPr="00AA05E0">
        <w:rPr>
          <w:rFonts w:ascii="Sakkal Majalla" w:eastAsia="Calibri" w:hAnsi="Sakkal Majalla" w:cs="Sakkal Majalla"/>
          <w:sz w:val="32"/>
          <w:szCs w:val="32"/>
          <w:u w:val="single"/>
          <w:rtl/>
          <w:lang w:bidi="ar-SA"/>
        </w:rPr>
        <w:t>مدرّسة</w:t>
      </w:r>
      <w:r w:rsidRPr="00205093">
        <w:rPr>
          <w:rFonts w:ascii="Sakkal Majalla" w:eastAsia="Calibri" w:hAnsi="Sakkal Majalla" w:cs="Sakkal Majalla"/>
          <w:sz w:val="32"/>
          <w:szCs w:val="32"/>
          <w:rtl/>
          <w:lang w:bidi="ar-SA"/>
        </w:rPr>
        <w:t>،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اذ انها مجالات أساسية يجب 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على الطالب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أن يتناولها كمواضيع تدريسية هامة.</w:t>
      </w:r>
    </w:p>
    <w:p w14:paraId="13995AD7" w14:textId="77777777" w:rsidR="00AA05E0" w:rsidRPr="00AA05E0" w:rsidRDefault="00AA05E0" w:rsidP="00AA05E0">
      <w:pPr>
        <w:pStyle w:val="a4"/>
        <w:numPr>
          <w:ilvl w:val="0"/>
          <w:numId w:val="7"/>
        </w:numPr>
        <w:spacing w:line="360" w:lineRule="auto"/>
        <w:rPr>
          <w:rFonts w:ascii="Sakkal Majalla" w:eastAsia="Calibri" w:hAnsi="Sakkal Majalla" w:cs="Sakkal Majalla"/>
          <w:sz w:val="32"/>
          <w:szCs w:val="32"/>
          <w:lang w:bidi="ar-SA"/>
        </w:rPr>
      </w:pPr>
      <w:r w:rsidRPr="00AA05E0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قواعد اللغة </w:t>
      </w:r>
      <w:r w:rsidRPr="00AA05E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العربية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: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يشكل </w:t>
      </w:r>
      <w:r w:rsidRPr="00AA05E0">
        <w:rPr>
          <w:rFonts w:ascii="Sakkal Majalla" w:eastAsia="Calibri" w:hAnsi="Sakkal Majalla" w:cs="Sakkal Majalla"/>
          <w:sz w:val="32"/>
          <w:szCs w:val="32"/>
          <w:rtl/>
        </w:rPr>
        <w:t>30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%من الامتحان الداخلي يهدف تدريس قواعد 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اللغة،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ان 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يكتسب ويتعمق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الطالب في مواد تعليمي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ة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في مواضيع مختلفة في قواعد اللغة التي قررت وفق خطة التدريس في وزارة التربية والتعليم.</w:t>
      </w:r>
    </w:p>
    <w:p w14:paraId="7D3EB88D" w14:textId="77777777" w:rsidR="00AA05E0" w:rsidRPr="00AA05E0" w:rsidRDefault="00AA05E0" w:rsidP="00AA05E0">
      <w:pPr>
        <w:pStyle w:val="a4"/>
        <w:numPr>
          <w:ilvl w:val="0"/>
          <w:numId w:val="7"/>
        </w:numPr>
        <w:spacing w:line="360" w:lineRule="auto"/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AA05E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 xml:space="preserve"> الأدب:</w:t>
      </w:r>
      <w:r w:rsidRPr="00AA05E0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 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يشكل </w:t>
      </w:r>
      <w:r w:rsidRPr="00AA05E0">
        <w:rPr>
          <w:rFonts w:ascii="Sakkal Majalla" w:eastAsia="Calibri" w:hAnsi="Sakkal Majalla" w:cs="Sakkal Majalla"/>
          <w:sz w:val="32"/>
          <w:szCs w:val="32"/>
          <w:rtl/>
        </w:rPr>
        <w:t>40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>%</w:t>
      </w:r>
      <w:r w:rsidR="00205093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من الامتحان 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الداخلي.</w:t>
      </w:r>
      <w:r w:rsidRPr="00AA05E0">
        <w:rPr>
          <w:rFonts w:ascii="Sakkal Majalla" w:eastAsia="Calibri" w:hAnsi="Sakkal Majalla" w:cs="Sakkal Majalla"/>
          <w:sz w:val="32"/>
          <w:szCs w:val="32"/>
          <w:lang w:bidi="ar-SA"/>
        </w:rPr>
        <w:t xml:space="preserve"> 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ينقسم مجال الأدب إلى ثلاثة أقسام 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(شعر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ونثر 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قديم)،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(شعر 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حديث)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>، (قصة قصيرة</w:t>
      </w:r>
      <w:r w:rsidRPr="00AA05E0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).</w:t>
      </w:r>
      <w:r w:rsidRPr="00AA05E0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 وهي مجالات أساسية يجب على الطالب أن يتناولها كمواضيع تدريسية هامة وذلك وفق خطة التدريس في وزارة المعارف. يستطيع الطالب أن يتناولها ضمن كتاب – المنتخب. </w:t>
      </w:r>
    </w:p>
    <w:p w14:paraId="6A3B003E" w14:textId="77777777" w:rsidR="00AA05E0" w:rsidRPr="00780187" w:rsidRDefault="00AA05E0" w:rsidP="00AA05E0">
      <w:pPr>
        <w:spacing w:line="360" w:lineRule="auto"/>
        <w:ind w:left="360"/>
        <w:contextualSpacing/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</w:p>
    <w:p w14:paraId="748530A6" w14:textId="77777777" w:rsidR="000060BD" w:rsidRPr="005D3472" w:rsidRDefault="000060BD" w:rsidP="005D3472">
      <w:pPr>
        <w:rPr>
          <w:rFonts w:ascii="David" w:hAnsi="David" w:cs="Arial"/>
          <w:b/>
          <w:bCs/>
          <w:sz w:val="36"/>
          <w:szCs w:val="36"/>
          <w:u w:val="single"/>
          <w:rtl/>
          <w:lang w:bidi="ar-SA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59"/>
        <w:gridCol w:w="1475"/>
        <w:gridCol w:w="1714"/>
        <w:gridCol w:w="1224"/>
        <w:gridCol w:w="2124"/>
      </w:tblGrid>
      <w:tr w:rsidR="00CC0207" w14:paraId="213CED66" w14:textId="77777777" w:rsidTr="0040619B">
        <w:tc>
          <w:tcPr>
            <w:tcW w:w="1759" w:type="dxa"/>
          </w:tcPr>
          <w:p w14:paraId="34A84040" w14:textId="77777777" w:rsidR="00CC0207" w:rsidRPr="00780187" w:rsidRDefault="00CC0207" w:rsidP="002050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الموضوع</w:t>
            </w:r>
          </w:p>
        </w:tc>
        <w:tc>
          <w:tcPr>
            <w:tcW w:w="1475" w:type="dxa"/>
          </w:tcPr>
          <w:p w14:paraId="35B5991D" w14:textId="77777777" w:rsidR="00CC0207" w:rsidRPr="00780187" w:rsidRDefault="00CC0207" w:rsidP="002050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النوع الأدبي</w:t>
            </w:r>
          </w:p>
        </w:tc>
        <w:tc>
          <w:tcPr>
            <w:tcW w:w="1714" w:type="dxa"/>
          </w:tcPr>
          <w:p w14:paraId="12BFBA6A" w14:textId="77777777" w:rsidR="00CC0207" w:rsidRPr="00780187" w:rsidRDefault="00CC0207" w:rsidP="002050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النص</w:t>
            </w:r>
          </w:p>
        </w:tc>
        <w:tc>
          <w:tcPr>
            <w:tcW w:w="1224" w:type="dxa"/>
          </w:tcPr>
          <w:p w14:paraId="605F35EB" w14:textId="77777777" w:rsidR="00CC0207" w:rsidRPr="00780187" w:rsidRDefault="00CC0207" w:rsidP="002050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الساعات التعليمية</w:t>
            </w:r>
          </w:p>
        </w:tc>
        <w:tc>
          <w:tcPr>
            <w:tcW w:w="2124" w:type="dxa"/>
          </w:tcPr>
          <w:p w14:paraId="3FA4682A" w14:textId="77777777" w:rsidR="00CC0207" w:rsidRPr="00780187" w:rsidRDefault="00CC0207" w:rsidP="002050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ملاحظات</w:t>
            </w:r>
          </w:p>
        </w:tc>
      </w:tr>
      <w:tr w:rsidR="0040619B" w14:paraId="138DA76B" w14:textId="77777777" w:rsidTr="0040619B">
        <w:tc>
          <w:tcPr>
            <w:tcW w:w="1759" w:type="dxa"/>
            <w:vMerge w:val="restart"/>
          </w:tcPr>
          <w:p w14:paraId="396C293D" w14:textId="77777777" w:rsidR="0040619B" w:rsidRPr="00205093" w:rsidRDefault="0040619B" w:rsidP="00205093">
            <w:pPr>
              <w:pStyle w:val="a4"/>
              <w:numPr>
                <w:ilvl w:val="0"/>
                <w:numId w:val="14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2050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النصوص الأدبية</w:t>
            </w:r>
            <w:r w:rsidRPr="0020509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475" w:type="dxa"/>
            <w:tcBorders>
              <w:bottom w:val="thinThickSmallGap" w:sz="12" w:space="0" w:color="auto"/>
            </w:tcBorders>
          </w:tcPr>
          <w:p w14:paraId="0576D212" w14:textId="77777777" w:rsidR="0040619B" w:rsidRPr="00780187" w:rsidRDefault="0040619B" w:rsidP="004B460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نثر قديم</w:t>
            </w:r>
          </w:p>
        </w:tc>
        <w:tc>
          <w:tcPr>
            <w:tcW w:w="1714" w:type="dxa"/>
            <w:tcBorders>
              <w:bottom w:val="thinThickSmallGap" w:sz="12" w:space="0" w:color="auto"/>
            </w:tcBorders>
          </w:tcPr>
          <w:p w14:paraId="3A65A5E6" w14:textId="77777777" w:rsidR="0040619B" w:rsidRPr="00780187" w:rsidRDefault="0040619B" w:rsidP="004B460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خطبة الحجاج_ للحجاج بن يوسف الثقفي </w:t>
            </w:r>
          </w:p>
          <w:p w14:paraId="689A4C95" w14:textId="77777777" w:rsidR="0040619B" w:rsidRPr="00780187" w:rsidRDefault="0040619B" w:rsidP="004B4609">
            <w:pPr>
              <w:pStyle w:val="a4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224" w:type="dxa"/>
            <w:tcBorders>
              <w:bottom w:val="thinThickSmallGap" w:sz="12" w:space="0" w:color="auto"/>
            </w:tcBorders>
          </w:tcPr>
          <w:p w14:paraId="0278DCC7" w14:textId="77777777" w:rsidR="0040619B" w:rsidRPr="0040619B" w:rsidRDefault="0040619B" w:rsidP="0040619B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 xml:space="preserve">4 </w:t>
            </w:r>
            <w:r w:rsidRPr="0040619B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ساعات  </w:t>
            </w:r>
          </w:p>
        </w:tc>
        <w:tc>
          <w:tcPr>
            <w:tcW w:w="2124" w:type="dxa"/>
            <w:tcBorders>
              <w:bottom w:val="thinThickSmallGap" w:sz="12" w:space="0" w:color="auto"/>
            </w:tcBorders>
          </w:tcPr>
          <w:p w14:paraId="71BA804D" w14:textId="77777777" w:rsidR="0040619B" w:rsidRPr="00780187" w:rsidRDefault="0040619B" w:rsidP="00780187">
            <w:pPr>
              <w:rPr>
                <w:rFonts w:ascii="Sakkal Majalla" w:hAnsi="Sakkal Majalla" w:cs="Sakkal Majalla"/>
                <w:sz w:val="28"/>
                <w:szCs w:val="28"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-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على المعلم التطرق الى المضمون والفحوى والأفكار المعروضة في النص والاشارة الى الفقرات التي تدل على ذلك</w:t>
            </w:r>
            <w:r w:rsidR="00205093"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.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</w:t>
            </w:r>
          </w:p>
          <w:p w14:paraId="1AD90B27" w14:textId="77777777" w:rsidR="0040619B" w:rsidRPr="00780187" w:rsidRDefault="0040619B" w:rsidP="00780187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-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على المعلم التطرق الى الأساليب الفنية التي استخدمها الكاتب والغرض من ايرادها.</w:t>
            </w:r>
          </w:p>
        </w:tc>
      </w:tr>
      <w:tr w:rsidR="0040619B" w14:paraId="7958DA69" w14:textId="77777777" w:rsidTr="0040619B">
        <w:tc>
          <w:tcPr>
            <w:tcW w:w="1759" w:type="dxa"/>
            <w:vMerge/>
          </w:tcPr>
          <w:p w14:paraId="3C5C7BF4" w14:textId="77777777" w:rsidR="0040619B" w:rsidRPr="00780187" w:rsidRDefault="0040619B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475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30C0F70" w14:textId="77777777" w:rsidR="0040619B" w:rsidRPr="00780187" w:rsidRDefault="0040619B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الشعر الحديث</w:t>
            </w:r>
          </w:p>
        </w:tc>
        <w:tc>
          <w:tcPr>
            <w:tcW w:w="171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0B926AF" w14:textId="77777777" w:rsidR="0040619B" w:rsidRPr="00780187" w:rsidRDefault="0040619B" w:rsidP="004B460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إرادة الحياة</w:t>
            </w:r>
          </w:p>
        </w:tc>
        <w:tc>
          <w:tcPr>
            <w:tcW w:w="122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A0DF01A" w14:textId="77777777" w:rsidR="0040619B" w:rsidRPr="00780187" w:rsidRDefault="0040619B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4 ساعات تخصص لهذا النص</w:t>
            </w:r>
          </w:p>
        </w:tc>
        <w:tc>
          <w:tcPr>
            <w:tcW w:w="212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3C0D7D5" w14:textId="77777777" w:rsidR="0040619B" w:rsidRPr="00780187" w:rsidRDefault="0040619B" w:rsidP="00780187">
            <w:pPr>
              <w:rPr>
                <w:rFonts w:ascii="Sakkal Majalla" w:hAnsi="Sakkal Majalla" w:cs="Sakkal Majalla"/>
                <w:sz w:val="28"/>
                <w:szCs w:val="28"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-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على المعلم التطرق الى المضمون والفحوى والأفكار المعروضة في النص والاشارة الى الابيات التي تدل على ذلك</w:t>
            </w:r>
            <w:r w:rsidR="00205093" w:rsidRPr="00205093"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.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</w:t>
            </w:r>
          </w:p>
          <w:p w14:paraId="3824DDAC" w14:textId="77777777" w:rsidR="0040619B" w:rsidRPr="00780187" w:rsidRDefault="0040619B" w:rsidP="0047706C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على المعلم التطرق الى الأساليب الفنية التي استخدمها الشاعر والغرض من ايرادها</w:t>
            </w:r>
            <w:r w:rsidR="00205093"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40619B" w14:paraId="21F2C56D" w14:textId="77777777" w:rsidTr="0040619B">
        <w:tc>
          <w:tcPr>
            <w:tcW w:w="1759" w:type="dxa"/>
            <w:vMerge/>
          </w:tcPr>
          <w:p w14:paraId="60BFE08F" w14:textId="77777777" w:rsidR="0040619B" w:rsidRPr="0047706C" w:rsidRDefault="0040619B">
            <w:pPr>
              <w:rPr>
                <w:rFonts w:ascii="David" w:hAnsi="David" w:cs="Davi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475" w:type="dxa"/>
            <w:tcBorders>
              <w:top w:val="thinThickSmallGap" w:sz="12" w:space="0" w:color="auto"/>
            </w:tcBorders>
          </w:tcPr>
          <w:p w14:paraId="3C16B5E0" w14:textId="77777777" w:rsidR="0040619B" w:rsidRPr="00780187" w:rsidRDefault="0040619B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القصة القصيرة </w:t>
            </w:r>
          </w:p>
        </w:tc>
        <w:tc>
          <w:tcPr>
            <w:tcW w:w="1714" w:type="dxa"/>
            <w:tcBorders>
              <w:top w:val="thinThickSmallGap" w:sz="12" w:space="0" w:color="auto"/>
            </w:tcBorders>
          </w:tcPr>
          <w:p w14:paraId="4E4C29BE" w14:textId="77777777" w:rsidR="0040619B" w:rsidRPr="00780187" w:rsidRDefault="0040619B" w:rsidP="00780187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مارش الغروب</w:t>
            </w:r>
          </w:p>
        </w:tc>
        <w:tc>
          <w:tcPr>
            <w:tcW w:w="1224" w:type="dxa"/>
            <w:tcBorders>
              <w:top w:val="thinThickSmallGap" w:sz="12" w:space="0" w:color="auto"/>
            </w:tcBorders>
          </w:tcPr>
          <w:p w14:paraId="5AEA2FEB" w14:textId="77777777" w:rsidR="0040619B" w:rsidRPr="0040619B" w:rsidRDefault="0040619B" w:rsidP="0040619B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 xml:space="preserve">4 </w:t>
            </w:r>
            <w:r w:rsidRPr="0040619B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ساعات </w:t>
            </w:r>
          </w:p>
        </w:tc>
        <w:tc>
          <w:tcPr>
            <w:tcW w:w="2124" w:type="dxa"/>
            <w:tcBorders>
              <w:top w:val="thinThickSmallGap" w:sz="12" w:space="0" w:color="auto"/>
            </w:tcBorders>
          </w:tcPr>
          <w:p w14:paraId="653D38AA" w14:textId="77777777" w:rsidR="0040619B" w:rsidRPr="00780187" w:rsidRDefault="0040619B" w:rsidP="00780187">
            <w:pPr>
              <w:rPr>
                <w:rFonts w:ascii="Sakkal Majalla" w:hAnsi="Sakkal Majalla" w:cs="Sakkal Majalla"/>
                <w:sz w:val="28"/>
                <w:szCs w:val="28"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-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التطرق الى واقعية القصة </w:t>
            </w:r>
            <w:r w:rsidRPr="00780187"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وسماتها.</w:t>
            </w:r>
          </w:p>
          <w:p w14:paraId="78B3B9FB" w14:textId="77777777" w:rsidR="0040619B" w:rsidRPr="00780187" w:rsidRDefault="0040619B" w:rsidP="00780187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-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التطرق الى العناصر القصصية.</w:t>
            </w:r>
          </w:p>
        </w:tc>
      </w:tr>
    </w:tbl>
    <w:p w14:paraId="798CA828" w14:textId="77777777" w:rsidR="00CC0207" w:rsidRDefault="00CC0207">
      <w:pPr>
        <w:rPr>
          <w:rtl/>
          <w:lang w:bidi="ar-SA"/>
        </w:rPr>
      </w:pPr>
    </w:p>
    <w:p w14:paraId="241C0443" w14:textId="77777777" w:rsidR="0047706C" w:rsidRDefault="0047706C">
      <w:pPr>
        <w:rPr>
          <w:rtl/>
          <w:lang w:bidi="ar-SA"/>
        </w:rPr>
      </w:pPr>
    </w:p>
    <w:p w14:paraId="61DC5062" w14:textId="77777777" w:rsidR="0047706C" w:rsidRDefault="0047706C">
      <w:pPr>
        <w:rPr>
          <w:rtl/>
          <w:lang w:bidi="ar-SA"/>
        </w:rPr>
      </w:pPr>
    </w:p>
    <w:p w14:paraId="5C04BBD5" w14:textId="77777777" w:rsidR="00205093" w:rsidRDefault="00205093">
      <w:pPr>
        <w:rPr>
          <w:rtl/>
          <w:lang w:bidi="ar-SA"/>
        </w:rPr>
      </w:pPr>
    </w:p>
    <w:p w14:paraId="3CA6BA5D" w14:textId="77777777" w:rsidR="00205093" w:rsidRDefault="00205093">
      <w:pPr>
        <w:rPr>
          <w:rtl/>
          <w:lang w:bidi="ar-SA"/>
        </w:rPr>
      </w:pPr>
    </w:p>
    <w:p w14:paraId="63484F69" w14:textId="77777777" w:rsidR="0047706C" w:rsidRDefault="0047706C">
      <w:pPr>
        <w:rPr>
          <w:rtl/>
          <w:lang w:bidi="ar-SA"/>
        </w:rPr>
      </w:pPr>
    </w:p>
    <w:p w14:paraId="681B4FE0" w14:textId="77777777" w:rsidR="0047706C" w:rsidRDefault="0047706C">
      <w:pPr>
        <w:rPr>
          <w:rtl/>
          <w:lang w:bidi="ar-SA"/>
        </w:rPr>
      </w:pPr>
    </w:p>
    <w:tbl>
      <w:tblPr>
        <w:tblStyle w:val="a3"/>
        <w:bidiVisual/>
        <w:tblW w:w="8223" w:type="dxa"/>
        <w:tblInd w:w="1001" w:type="dxa"/>
        <w:tblLook w:val="04A0" w:firstRow="1" w:lastRow="0" w:firstColumn="1" w:lastColumn="0" w:noHBand="0" w:noVBand="1"/>
      </w:tblPr>
      <w:tblGrid>
        <w:gridCol w:w="1305"/>
        <w:gridCol w:w="2100"/>
        <w:gridCol w:w="1985"/>
        <w:gridCol w:w="2833"/>
      </w:tblGrid>
      <w:tr w:rsidR="0047706C" w:rsidRPr="005D3472" w14:paraId="52860B95" w14:textId="77777777" w:rsidTr="00856F3D">
        <w:trPr>
          <w:trHeight w:val="779"/>
        </w:trPr>
        <w:tc>
          <w:tcPr>
            <w:tcW w:w="1305" w:type="dxa"/>
            <w:tcBorders>
              <w:bottom w:val="thinThickSmallGap" w:sz="24" w:space="0" w:color="auto"/>
            </w:tcBorders>
          </w:tcPr>
          <w:p w14:paraId="7AD43151" w14:textId="77777777" w:rsidR="0047706C" w:rsidRPr="00780187" w:rsidRDefault="005D3472" w:rsidP="0047706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</w:t>
            </w:r>
            <w:r w:rsidR="0047706C"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لموضوع</w:t>
            </w:r>
          </w:p>
        </w:tc>
        <w:tc>
          <w:tcPr>
            <w:tcW w:w="2100" w:type="dxa"/>
            <w:tcBorders>
              <w:bottom w:val="thinThickSmallGap" w:sz="24" w:space="0" w:color="auto"/>
            </w:tcBorders>
          </w:tcPr>
          <w:p w14:paraId="3974F4AD" w14:textId="77777777" w:rsidR="005D3472" w:rsidRPr="00780187" w:rsidRDefault="005D347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نوع النص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56DB5B40" w14:textId="77777777" w:rsidR="005D3472" w:rsidRPr="00780187" w:rsidRDefault="005D347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 xml:space="preserve">الساعات </w:t>
            </w:r>
            <w:r w:rsidR="004061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A"/>
              </w:rPr>
              <w:t>التعليمية</w:t>
            </w:r>
          </w:p>
        </w:tc>
        <w:tc>
          <w:tcPr>
            <w:tcW w:w="2833" w:type="dxa"/>
            <w:tcBorders>
              <w:bottom w:val="thinThickSmallGap" w:sz="24" w:space="0" w:color="auto"/>
            </w:tcBorders>
          </w:tcPr>
          <w:p w14:paraId="38488E40" w14:textId="77777777" w:rsidR="005D3472" w:rsidRPr="00780187" w:rsidRDefault="005D347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 xml:space="preserve">ملاحظات </w:t>
            </w:r>
          </w:p>
        </w:tc>
      </w:tr>
      <w:tr w:rsidR="00780187" w:rsidRPr="005D3472" w14:paraId="3F858193" w14:textId="77777777" w:rsidTr="00856F3D">
        <w:trPr>
          <w:trHeight w:val="733"/>
        </w:trPr>
        <w:tc>
          <w:tcPr>
            <w:tcW w:w="1305" w:type="dxa"/>
            <w:vMerge w:val="restart"/>
            <w:tcBorders>
              <w:top w:val="thinThickSmallGap" w:sz="24" w:space="0" w:color="auto"/>
            </w:tcBorders>
          </w:tcPr>
          <w:p w14:paraId="7B774744" w14:textId="77777777" w:rsidR="00780187" w:rsidRPr="00780187" w:rsidRDefault="00780187" w:rsidP="004B4609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 xml:space="preserve">قواعد اللغة العربية </w:t>
            </w:r>
          </w:p>
        </w:tc>
        <w:tc>
          <w:tcPr>
            <w:tcW w:w="2100" w:type="dxa"/>
            <w:tcBorders>
              <w:top w:val="thinThickSmallGap" w:sz="24" w:space="0" w:color="auto"/>
              <w:bottom w:val="thinThickSmallGap" w:sz="12" w:space="0" w:color="auto"/>
            </w:tcBorders>
          </w:tcPr>
          <w:p w14:paraId="29F5EA60" w14:textId="77777777" w:rsidR="00780187" w:rsidRPr="00780187" w:rsidRDefault="00780187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الجملة الفعلية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12" w:space="0" w:color="auto"/>
            </w:tcBorders>
          </w:tcPr>
          <w:p w14:paraId="5A2D234A" w14:textId="77777777" w:rsidR="00780187" w:rsidRPr="00780187" w:rsidRDefault="00780187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5 ساعات </w:t>
            </w:r>
          </w:p>
        </w:tc>
        <w:tc>
          <w:tcPr>
            <w:tcW w:w="2833" w:type="dxa"/>
            <w:tcBorders>
              <w:top w:val="thinThickSmallGap" w:sz="24" w:space="0" w:color="auto"/>
              <w:bottom w:val="thinThickSmallGap" w:sz="12" w:space="0" w:color="auto"/>
            </w:tcBorders>
          </w:tcPr>
          <w:p w14:paraId="10AFB37D" w14:textId="77777777" w:rsidR="00780187" w:rsidRPr="00780187" w:rsidRDefault="00780187" w:rsidP="00EF51CC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الفعل </w:t>
            </w:r>
            <w:r w:rsidRPr="00780187"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الماضي، الامر: حالات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بناء </w:t>
            </w:r>
            <w:r w:rsidRPr="00780187"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الفعل.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المضارع حالات اعراب الفعل المضارع </w:t>
            </w:r>
            <w:r w:rsidRPr="00780187"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وبنائه،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الفاعل وانواعه والمفعول به وانواعه</w:t>
            </w:r>
          </w:p>
        </w:tc>
      </w:tr>
      <w:tr w:rsidR="00780187" w:rsidRPr="005D3472" w14:paraId="7E5DFB73" w14:textId="77777777" w:rsidTr="00856F3D">
        <w:trPr>
          <w:trHeight w:val="779"/>
        </w:trPr>
        <w:tc>
          <w:tcPr>
            <w:tcW w:w="1305" w:type="dxa"/>
            <w:vMerge/>
          </w:tcPr>
          <w:p w14:paraId="7FC8C2F5" w14:textId="77777777" w:rsidR="00780187" w:rsidRPr="00780187" w:rsidRDefault="007801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0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53EC3A0C" w14:textId="77777777" w:rsidR="00780187" w:rsidRPr="00780187" w:rsidRDefault="00780187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الجملة الاسمية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87BC0BE" w14:textId="77777777" w:rsidR="00780187" w:rsidRPr="00780187" w:rsidRDefault="00780187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3 ساعات</w:t>
            </w:r>
          </w:p>
        </w:tc>
        <w:tc>
          <w:tcPr>
            <w:tcW w:w="283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E9DFF75" w14:textId="77777777" w:rsidR="00780187" w:rsidRPr="00780187" w:rsidRDefault="00780187" w:rsidP="005D3472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المبتدأ والخبر وأنواع الخبر</w:t>
            </w:r>
          </w:p>
        </w:tc>
      </w:tr>
      <w:tr w:rsidR="00780187" w:rsidRPr="005D3472" w14:paraId="00481220" w14:textId="77777777" w:rsidTr="00856F3D">
        <w:trPr>
          <w:trHeight w:val="779"/>
        </w:trPr>
        <w:tc>
          <w:tcPr>
            <w:tcW w:w="1305" w:type="dxa"/>
            <w:vMerge/>
            <w:tcBorders>
              <w:bottom w:val="thinThickSmallGap" w:sz="24" w:space="0" w:color="auto"/>
            </w:tcBorders>
          </w:tcPr>
          <w:p w14:paraId="768463B5" w14:textId="77777777" w:rsidR="00780187" w:rsidRPr="00780187" w:rsidRDefault="007801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00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14:paraId="4FF21D8D" w14:textId="77777777" w:rsidR="00780187" w:rsidRPr="00780187" w:rsidRDefault="00780187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الجار والمجرور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14:paraId="16647B5F" w14:textId="77777777" w:rsidR="00780187" w:rsidRPr="00780187" w:rsidRDefault="00780187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2 ساعات</w:t>
            </w:r>
          </w:p>
        </w:tc>
        <w:tc>
          <w:tcPr>
            <w:tcW w:w="2833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14:paraId="27DDBA7D" w14:textId="77777777" w:rsidR="00780187" w:rsidRPr="00780187" w:rsidRDefault="00780187" w:rsidP="005D3472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أحرف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الجر واعراب الاسم المجرور</w:t>
            </w:r>
          </w:p>
        </w:tc>
      </w:tr>
      <w:tr w:rsidR="00856F3D" w14:paraId="7EA502B8" w14:textId="77777777" w:rsidTr="00856F3D">
        <w:tc>
          <w:tcPr>
            <w:tcW w:w="1305" w:type="dxa"/>
            <w:hideMark/>
          </w:tcPr>
          <w:p w14:paraId="67EBF864" w14:textId="77777777" w:rsidR="00856F3D" w:rsidRDefault="00856F3D"/>
        </w:tc>
        <w:tc>
          <w:tcPr>
            <w:tcW w:w="2100" w:type="dxa"/>
            <w:hideMark/>
          </w:tcPr>
          <w:p w14:paraId="62A4F8F5" w14:textId="77777777" w:rsidR="00856F3D" w:rsidRPr="00BA3FE4" w:rsidRDefault="00856F3D">
            <w:pPr>
              <w:rPr>
                <w:color w:val="FF0000"/>
                <w:rtl/>
                <w:lang w:bidi="ar-SA"/>
              </w:rPr>
            </w:pPr>
            <w:r w:rsidRPr="00BA3FE4">
              <w:rPr>
                <w:rFonts w:hint="cs"/>
                <w:color w:val="FF0000"/>
                <w:rtl/>
                <w:lang w:bidi="ar-SA"/>
              </w:rPr>
              <w:t>كان وأخواتها</w:t>
            </w:r>
          </w:p>
        </w:tc>
        <w:tc>
          <w:tcPr>
            <w:tcW w:w="1985" w:type="dxa"/>
            <w:hideMark/>
          </w:tcPr>
          <w:p w14:paraId="6DEFB50E" w14:textId="77777777" w:rsidR="00856F3D" w:rsidRPr="00BA3FE4" w:rsidRDefault="000B32EA">
            <w:pPr>
              <w:rPr>
                <w:color w:val="FF0000"/>
                <w:rtl/>
                <w:lang w:bidi="ar-SA"/>
              </w:rPr>
            </w:pPr>
            <w:r w:rsidRPr="00BA3FE4">
              <w:rPr>
                <w:rFonts w:hint="cs"/>
                <w:color w:val="FF0000"/>
                <w:rtl/>
              </w:rPr>
              <w:t xml:space="preserve">4 </w:t>
            </w:r>
            <w:r w:rsidRPr="00BA3FE4">
              <w:rPr>
                <w:rFonts w:hint="cs"/>
                <w:color w:val="FF0000"/>
                <w:rtl/>
                <w:lang w:bidi="ar-SA"/>
              </w:rPr>
              <w:t>ساعات</w:t>
            </w:r>
          </w:p>
        </w:tc>
        <w:tc>
          <w:tcPr>
            <w:tcW w:w="2833" w:type="dxa"/>
            <w:hideMark/>
          </w:tcPr>
          <w:p w14:paraId="2001C310" w14:textId="77777777" w:rsidR="00856F3D" w:rsidRPr="00BA3FE4" w:rsidRDefault="000B32EA">
            <w:pPr>
              <w:rPr>
                <w:rFonts w:ascii="David" w:hAnsi="David"/>
                <w:color w:val="FF0000"/>
                <w:sz w:val="24"/>
                <w:szCs w:val="24"/>
                <w:rtl/>
                <w:lang w:bidi="ar-SA"/>
              </w:rPr>
            </w:pPr>
            <w:r w:rsidRPr="00BA3FE4">
              <w:rPr>
                <w:rFonts w:ascii="David" w:hAnsi="David" w:hint="cs"/>
                <w:color w:val="FF0000"/>
                <w:sz w:val="24"/>
                <w:szCs w:val="24"/>
                <w:rtl/>
                <w:lang w:bidi="ar-SA"/>
              </w:rPr>
              <w:t>الفعل الناقص اسم كان واخواتها , خبر كان وأخواتها بأنواعه.</w:t>
            </w:r>
          </w:p>
        </w:tc>
      </w:tr>
      <w:tr w:rsidR="00780187" w:rsidRPr="005D3472" w14:paraId="6B150C7F" w14:textId="77777777" w:rsidTr="00856F3D">
        <w:trPr>
          <w:trHeight w:val="733"/>
        </w:trPr>
        <w:tc>
          <w:tcPr>
            <w:tcW w:w="1305" w:type="dxa"/>
            <w:vMerge w:val="restart"/>
            <w:tcBorders>
              <w:top w:val="thinThickSmallGap" w:sz="24" w:space="0" w:color="auto"/>
            </w:tcBorders>
          </w:tcPr>
          <w:p w14:paraId="1B6638BE" w14:textId="77777777" w:rsidR="00780187" w:rsidRPr="00780187" w:rsidRDefault="00780187" w:rsidP="00D44F79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نصوص فهم المقروء</w:t>
            </w:r>
          </w:p>
        </w:tc>
        <w:tc>
          <w:tcPr>
            <w:tcW w:w="2100" w:type="dxa"/>
            <w:tcBorders>
              <w:top w:val="thinThickSmallGap" w:sz="24" w:space="0" w:color="auto"/>
            </w:tcBorders>
          </w:tcPr>
          <w:p w14:paraId="3B9B9A14" w14:textId="77777777" w:rsidR="00780187" w:rsidRPr="00780187" w:rsidRDefault="00780187" w:rsidP="00D44F7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مقالات: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</w:t>
            </w:r>
            <w:r w:rsidRPr="00780187"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علميّة،</w:t>
            </w: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ثقافيّة.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14:paraId="5B72CEED" w14:textId="77777777" w:rsidR="00780187" w:rsidRPr="00780187" w:rsidRDefault="00780187" w:rsidP="00D44F7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2 ساعات لكل نوع</w:t>
            </w:r>
          </w:p>
        </w:tc>
        <w:tc>
          <w:tcPr>
            <w:tcW w:w="2833" w:type="dxa"/>
            <w:tcBorders>
              <w:top w:val="thinThickSmallGap" w:sz="24" w:space="0" w:color="auto"/>
            </w:tcBorders>
          </w:tcPr>
          <w:p w14:paraId="5E7935E2" w14:textId="77777777" w:rsidR="00780187" w:rsidRPr="00780187" w:rsidRDefault="00780187" w:rsidP="00D44F7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على المعلم ان يدرب طلابه على هذه النوعية من النّصوص</w:t>
            </w:r>
          </w:p>
        </w:tc>
      </w:tr>
      <w:tr w:rsidR="00780187" w:rsidRPr="005D3472" w14:paraId="1EF3EEE7" w14:textId="77777777" w:rsidTr="00856F3D">
        <w:trPr>
          <w:trHeight w:val="733"/>
        </w:trPr>
        <w:tc>
          <w:tcPr>
            <w:tcW w:w="1305" w:type="dxa"/>
            <w:vMerge/>
          </w:tcPr>
          <w:p w14:paraId="218D4579" w14:textId="77777777" w:rsidR="00780187" w:rsidRPr="00780187" w:rsidRDefault="00780187" w:rsidP="00D44F7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00" w:type="dxa"/>
          </w:tcPr>
          <w:p w14:paraId="43AEE4A2" w14:textId="77777777" w:rsidR="00780187" w:rsidRPr="00780187" w:rsidRDefault="00780187" w:rsidP="00D44F7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قصة شعبية</w:t>
            </w:r>
          </w:p>
        </w:tc>
        <w:tc>
          <w:tcPr>
            <w:tcW w:w="1985" w:type="dxa"/>
          </w:tcPr>
          <w:p w14:paraId="2786051A" w14:textId="77777777" w:rsidR="00780187" w:rsidRPr="00780187" w:rsidRDefault="00780187" w:rsidP="00D44F7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2 ساعات لكل نوع</w:t>
            </w:r>
          </w:p>
        </w:tc>
        <w:tc>
          <w:tcPr>
            <w:tcW w:w="2833" w:type="dxa"/>
          </w:tcPr>
          <w:p w14:paraId="5B7E7FA6" w14:textId="77777777" w:rsidR="00780187" w:rsidRPr="00780187" w:rsidRDefault="00780187" w:rsidP="0020509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على المعلم ان يدرب طلابه على هذه النوعيّة من النّصوص</w:t>
            </w:r>
          </w:p>
        </w:tc>
      </w:tr>
      <w:tr w:rsidR="00780187" w:rsidRPr="005D3472" w14:paraId="565BACF4" w14:textId="77777777" w:rsidTr="00856F3D">
        <w:trPr>
          <w:trHeight w:val="733"/>
        </w:trPr>
        <w:tc>
          <w:tcPr>
            <w:tcW w:w="1305" w:type="dxa"/>
            <w:vMerge/>
          </w:tcPr>
          <w:p w14:paraId="0F20E777" w14:textId="77777777" w:rsidR="00780187" w:rsidRPr="00780187" w:rsidRDefault="00780187" w:rsidP="00D44F7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00" w:type="dxa"/>
          </w:tcPr>
          <w:p w14:paraId="7C5C8802" w14:textId="77777777" w:rsidR="00780187" w:rsidRPr="00780187" w:rsidRDefault="00780187" w:rsidP="00D44F7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قصة قصيرة</w:t>
            </w:r>
          </w:p>
        </w:tc>
        <w:tc>
          <w:tcPr>
            <w:tcW w:w="1985" w:type="dxa"/>
          </w:tcPr>
          <w:p w14:paraId="04DAB562" w14:textId="77777777" w:rsidR="00780187" w:rsidRPr="00780187" w:rsidRDefault="00780187" w:rsidP="00D44F7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2 ساعات لكل نوع</w:t>
            </w:r>
          </w:p>
        </w:tc>
        <w:tc>
          <w:tcPr>
            <w:tcW w:w="2833" w:type="dxa"/>
          </w:tcPr>
          <w:p w14:paraId="556D1F6E" w14:textId="77777777" w:rsidR="00780187" w:rsidRPr="00780187" w:rsidRDefault="00780187" w:rsidP="007801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على المعلم ان يدرب طلابه على هذه النوعيّة من النّصوص</w:t>
            </w:r>
          </w:p>
        </w:tc>
      </w:tr>
      <w:tr w:rsidR="00780187" w:rsidRPr="005D3472" w14:paraId="102944A0" w14:textId="77777777" w:rsidTr="00856F3D">
        <w:trPr>
          <w:trHeight w:val="733"/>
        </w:trPr>
        <w:tc>
          <w:tcPr>
            <w:tcW w:w="1305" w:type="dxa"/>
            <w:vMerge/>
          </w:tcPr>
          <w:p w14:paraId="1606FF5C" w14:textId="77777777" w:rsidR="00780187" w:rsidRPr="00780187" w:rsidRDefault="00780187" w:rsidP="00D44F7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00" w:type="dxa"/>
          </w:tcPr>
          <w:p w14:paraId="257F236C" w14:textId="77777777" w:rsidR="00780187" w:rsidRPr="00780187" w:rsidRDefault="00780187" w:rsidP="00D44F7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نص وصفي اقناعي</w:t>
            </w:r>
          </w:p>
        </w:tc>
        <w:tc>
          <w:tcPr>
            <w:tcW w:w="1985" w:type="dxa"/>
          </w:tcPr>
          <w:p w14:paraId="197EA627" w14:textId="77777777" w:rsidR="00780187" w:rsidRPr="00780187" w:rsidRDefault="00780187" w:rsidP="00D44F79">
            <w:pPr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2 ساعات لكل نوع</w:t>
            </w:r>
          </w:p>
        </w:tc>
        <w:tc>
          <w:tcPr>
            <w:tcW w:w="2833" w:type="dxa"/>
          </w:tcPr>
          <w:p w14:paraId="2AB8D753" w14:textId="77777777" w:rsidR="00780187" w:rsidRPr="00780187" w:rsidRDefault="00780187" w:rsidP="00780187">
            <w:pPr>
              <w:bidi w:val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0187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على المعلم ان يدرب طلابه على هذه النوعيّة من النّصوص</w:t>
            </w:r>
          </w:p>
        </w:tc>
      </w:tr>
    </w:tbl>
    <w:p w14:paraId="1A3A6DD1" w14:textId="77777777" w:rsidR="0047706C" w:rsidRPr="005D3472" w:rsidRDefault="0047706C">
      <w:pPr>
        <w:rPr>
          <w:rFonts w:ascii="David" w:hAnsi="David" w:cs="David"/>
          <w:sz w:val="28"/>
          <w:szCs w:val="28"/>
          <w:rtl/>
          <w:lang w:bidi="ar-SA"/>
        </w:rPr>
      </w:pPr>
    </w:p>
    <w:sectPr w:rsidR="0047706C" w:rsidRPr="005D3472" w:rsidSect="002F1F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4B2"/>
    <w:multiLevelType w:val="hybridMultilevel"/>
    <w:tmpl w:val="7666AED4"/>
    <w:lvl w:ilvl="0" w:tplc="C2CCB6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FC1"/>
    <w:multiLevelType w:val="hybridMultilevel"/>
    <w:tmpl w:val="343411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43B64"/>
    <w:multiLevelType w:val="hybridMultilevel"/>
    <w:tmpl w:val="0636B480"/>
    <w:lvl w:ilvl="0" w:tplc="CA82690A">
      <w:start w:val="2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6A9C"/>
    <w:multiLevelType w:val="hybridMultilevel"/>
    <w:tmpl w:val="3C74BB48"/>
    <w:lvl w:ilvl="0" w:tplc="83A6201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91641F"/>
    <w:multiLevelType w:val="hybridMultilevel"/>
    <w:tmpl w:val="737E1B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E35204"/>
    <w:multiLevelType w:val="hybridMultilevel"/>
    <w:tmpl w:val="7F6E1194"/>
    <w:lvl w:ilvl="0" w:tplc="F34EBD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4D55"/>
    <w:multiLevelType w:val="hybridMultilevel"/>
    <w:tmpl w:val="E9B435A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6746A1"/>
    <w:multiLevelType w:val="hybridMultilevel"/>
    <w:tmpl w:val="FF62D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21453"/>
    <w:multiLevelType w:val="hybridMultilevel"/>
    <w:tmpl w:val="4CEC63D4"/>
    <w:lvl w:ilvl="0" w:tplc="27380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4328"/>
    <w:multiLevelType w:val="hybridMultilevel"/>
    <w:tmpl w:val="40821B88"/>
    <w:lvl w:ilvl="0" w:tplc="1C0A13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979C4"/>
    <w:multiLevelType w:val="hybridMultilevel"/>
    <w:tmpl w:val="BC4414A4"/>
    <w:lvl w:ilvl="0" w:tplc="FCC0F1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83566"/>
    <w:multiLevelType w:val="hybridMultilevel"/>
    <w:tmpl w:val="CB10D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6480B"/>
    <w:multiLevelType w:val="hybridMultilevel"/>
    <w:tmpl w:val="343411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DD4434"/>
    <w:multiLevelType w:val="hybridMultilevel"/>
    <w:tmpl w:val="8586F10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07"/>
    <w:rsid w:val="000060BD"/>
    <w:rsid w:val="000970E8"/>
    <w:rsid w:val="000B32EA"/>
    <w:rsid w:val="00143399"/>
    <w:rsid w:val="001F6367"/>
    <w:rsid w:val="00205093"/>
    <w:rsid w:val="0021438D"/>
    <w:rsid w:val="002F1FAD"/>
    <w:rsid w:val="003020AF"/>
    <w:rsid w:val="0040619B"/>
    <w:rsid w:val="004216CE"/>
    <w:rsid w:val="00464491"/>
    <w:rsid w:val="0047706C"/>
    <w:rsid w:val="004B4609"/>
    <w:rsid w:val="005135FC"/>
    <w:rsid w:val="005207AD"/>
    <w:rsid w:val="005611E8"/>
    <w:rsid w:val="005D3472"/>
    <w:rsid w:val="00606EF4"/>
    <w:rsid w:val="00654FDF"/>
    <w:rsid w:val="006A72B8"/>
    <w:rsid w:val="00710EE6"/>
    <w:rsid w:val="007327A0"/>
    <w:rsid w:val="00780187"/>
    <w:rsid w:val="00856F3D"/>
    <w:rsid w:val="008D2562"/>
    <w:rsid w:val="0093264C"/>
    <w:rsid w:val="00955393"/>
    <w:rsid w:val="009741ED"/>
    <w:rsid w:val="00AA05E0"/>
    <w:rsid w:val="00B11525"/>
    <w:rsid w:val="00B54A0D"/>
    <w:rsid w:val="00BA3FE4"/>
    <w:rsid w:val="00CC0207"/>
    <w:rsid w:val="00D44F79"/>
    <w:rsid w:val="00D61A76"/>
    <w:rsid w:val="00DB50C2"/>
    <w:rsid w:val="00DB663A"/>
    <w:rsid w:val="00E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1492"/>
  <w15:chartTrackingRefBased/>
  <w15:docId w15:val="{D27B8FE6-76C6-4162-BA29-6ADEBB5E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Yael Gali Dahan</cp:lastModifiedBy>
  <cp:revision>2</cp:revision>
  <dcterms:created xsi:type="dcterms:W3CDTF">2023-09-02T13:08:00Z</dcterms:created>
  <dcterms:modified xsi:type="dcterms:W3CDTF">2023-09-02T13:08:00Z</dcterms:modified>
</cp:coreProperties>
</file>